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E8" w:rsidRPr="00483614" w:rsidRDefault="00D371E8" w:rsidP="00D371E8">
      <w:pPr>
        <w:ind w:right="-716"/>
        <w:contextualSpacing/>
        <w:jc w:val="center"/>
        <w:rPr>
          <w:rFonts w:ascii="Times New Roman" w:hAnsi="Times New Roman" w:cs="Times New Roman"/>
          <w:b/>
          <w:sz w:val="24"/>
          <w:szCs w:val="24"/>
        </w:rPr>
      </w:pPr>
      <w:r w:rsidRPr="00483614">
        <w:rPr>
          <w:rFonts w:ascii="Times New Roman" w:hAnsi="Times New Roman" w:cs="Times New Roman"/>
          <w:noProof/>
          <w:sz w:val="24"/>
          <w:szCs w:val="24"/>
          <w:lang w:eastAsia="ru-RU"/>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sidRPr="00483614">
        <w:rPr>
          <w:rFonts w:ascii="Times New Roman" w:hAnsi="Times New Roman" w:cs="Times New Roman"/>
          <w:sz w:val="24"/>
          <w:szCs w:val="24"/>
        </w:rPr>
        <w:t xml:space="preserve">                             </w:t>
      </w:r>
    </w:p>
    <w:p w:rsidR="00D371E8" w:rsidRPr="00483614" w:rsidRDefault="00D371E8" w:rsidP="00D371E8">
      <w:pPr>
        <w:ind w:right="-716"/>
        <w:contextualSpacing/>
        <w:jc w:val="center"/>
        <w:rPr>
          <w:rFonts w:ascii="Times New Roman" w:hAnsi="Times New Roman" w:cs="Times New Roman"/>
          <w:b/>
          <w:sz w:val="24"/>
          <w:szCs w:val="24"/>
        </w:rPr>
      </w:pPr>
      <w:r w:rsidRPr="00483614">
        <w:rPr>
          <w:rFonts w:ascii="Times New Roman" w:hAnsi="Times New Roman" w:cs="Times New Roman"/>
          <w:b/>
          <w:sz w:val="24"/>
          <w:szCs w:val="24"/>
        </w:rPr>
        <w:t>РОССИЙСКАЯ  ФЕДЕРАЦИЯ</w:t>
      </w:r>
    </w:p>
    <w:p w:rsidR="00D371E8" w:rsidRPr="00483614" w:rsidRDefault="00D371E8" w:rsidP="00D371E8">
      <w:pPr>
        <w:pStyle w:val="3"/>
        <w:contextualSpacing/>
        <w:rPr>
          <w:sz w:val="24"/>
          <w:szCs w:val="24"/>
        </w:rPr>
      </w:pPr>
      <w:r w:rsidRPr="00483614">
        <w:rPr>
          <w:sz w:val="24"/>
          <w:szCs w:val="24"/>
        </w:rPr>
        <w:t>ИРКУТСКАЯ ОБЛАСТЬ</w:t>
      </w:r>
    </w:p>
    <w:p w:rsidR="00D371E8" w:rsidRPr="00483614" w:rsidRDefault="00D371E8" w:rsidP="00D371E8">
      <w:pPr>
        <w:ind w:right="-716"/>
        <w:contextualSpacing/>
        <w:jc w:val="center"/>
        <w:rPr>
          <w:rFonts w:ascii="Times New Roman" w:hAnsi="Times New Roman" w:cs="Times New Roman"/>
          <w:b/>
          <w:sz w:val="24"/>
          <w:szCs w:val="24"/>
        </w:rPr>
      </w:pPr>
      <w:r w:rsidRPr="00483614">
        <w:rPr>
          <w:rFonts w:ascii="Times New Roman" w:hAnsi="Times New Roman" w:cs="Times New Roman"/>
          <w:b/>
          <w:sz w:val="24"/>
          <w:szCs w:val="24"/>
        </w:rPr>
        <w:t>МУНИЦИПАЛЬНОЕ ОБРАЗОВАНИЕ «БАЯНДАЕВСКИЙ РАЙОН»</w:t>
      </w:r>
    </w:p>
    <w:p w:rsidR="00D371E8" w:rsidRPr="00483614" w:rsidRDefault="00D371E8" w:rsidP="00D371E8">
      <w:pPr>
        <w:pStyle w:val="1"/>
        <w:ind w:right="-716"/>
        <w:contextualSpacing/>
        <w:rPr>
          <w:szCs w:val="24"/>
        </w:rPr>
      </w:pPr>
      <w:r w:rsidRPr="00483614">
        <w:rPr>
          <w:szCs w:val="24"/>
        </w:rPr>
        <w:t>ПОСТАНОВЛЕНИЕ МЭРА</w:t>
      </w:r>
    </w:p>
    <w:p w:rsidR="00D371E8" w:rsidRPr="00483614" w:rsidRDefault="00D371E8" w:rsidP="00D371E8">
      <w:pPr>
        <w:contextualSpacing/>
        <w:rPr>
          <w:rFonts w:ascii="Times New Roman" w:hAnsi="Times New Roman" w:cs="Times New Roman"/>
          <w:sz w:val="24"/>
          <w:szCs w:val="24"/>
        </w:rPr>
      </w:pP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D371E8" w:rsidRPr="00483614" w:rsidTr="008C4D6F">
        <w:trPr>
          <w:trHeight w:val="140"/>
        </w:trPr>
        <w:tc>
          <w:tcPr>
            <w:tcW w:w="9580" w:type="dxa"/>
            <w:tcBorders>
              <w:left w:val="nil"/>
              <w:bottom w:val="nil"/>
              <w:right w:val="nil"/>
            </w:tcBorders>
          </w:tcPr>
          <w:p w:rsidR="00D371E8" w:rsidRPr="00483614" w:rsidRDefault="00295266" w:rsidP="008C4D6F">
            <w:pPr>
              <w:ind w:right="-716"/>
              <w:contextualSpacing/>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8240" from="-3.4pt,5.35pt" to="468.2pt,5.35pt"/>
              </w:pict>
            </w:r>
          </w:p>
        </w:tc>
      </w:tr>
    </w:tbl>
    <w:p w:rsidR="00D371E8" w:rsidRPr="00483614" w:rsidRDefault="008035AE" w:rsidP="00D371E8">
      <w:pPr>
        <w:ind w:right="-716"/>
        <w:rPr>
          <w:rFonts w:ascii="Times New Roman" w:hAnsi="Times New Roman" w:cs="Times New Roman"/>
          <w:sz w:val="24"/>
          <w:szCs w:val="24"/>
        </w:rPr>
      </w:pPr>
      <w:r>
        <w:rPr>
          <w:rFonts w:ascii="Times New Roman" w:hAnsi="Times New Roman" w:cs="Times New Roman"/>
          <w:sz w:val="24"/>
          <w:szCs w:val="24"/>
        </w:rPr>
        <w:t>от «</w:t>
      </w:r>
      <w:r w:rsidR="00EE5AAE" w:rsidRPr="00EE5AAE">
        <w:rPr>
          <w:rFonts w:ascii="Times New Roman" w:hAnsi="Times New Roman" w:cs="Times New Roman"/>
          <w:sz w:val="24"/>
          <w:szCs w:val="24"/>
        </w:rPr>
        <w:t>19</w:t>
      </w:r>
      <w:r w:rsidR="001732B3" w:rsidRPr="001732B3">
        <w:rPr>
          <w:rFonts w:ascii="Times New Roman" w:hAnsi="Times New Roman" w:cs="Times New Roman"/>
          <w:sz w:val="24"/>
          <w:szCs w:val="24"/>
        </w:rPr>
        <w:t xml:space="preserve"> </w:t>
      </w:r>
      <w:r w:rsidR="00D371E8" w:rsidRPr="00483614">
        <w:rPr>
          <w:rFonts w:ascii="Times New Roman" w:hAnsi="Times New Roman" w:cs="Times New Roman"/>
          <w:sz w:val="24"/>
          <w:szCs w:val="24"/>
        </w:rPr>
        <w:t xml:space="preserve">» </w:t>
      </w:r>
      <w:r w:rsidR="00EE5AAE">
        <w:rPr>
          <w:rFonts w:ascii="Times New Roman" w:hAnsi="Times New Roman" w:cs="Times New Roman"/>
          <w:sz w:val="24"/>
          <w:szCs w:val="24"/>
        </w:rPr>
        <w:t>ноября</w:t>
      </w:r>
      <w:r w:rsidR="00D371E8" w:rsidRPr="00483614">
        <w:rPr>
          <w:rFonts w:ascii="Times New Roman" w:hAnsi="Times New Roman" w:cs="Times New Roman"/>
          <w:sz w:val="24"/>
          <w:szCs w:val="24"/>
        </w:rPr>
        <w:t xml:space="preserve"> 201</w:t>
      </w:r>
      <w:r w:rsidR="001732B3" w:rsidRPr="001732B3">
        <w:rPr>
          <w:rFonts w:ascii="Times New Roman" w:hAnsi="Times New Roman" w:cs="Times New Roman"/>
          <w:sz w:val="24"/>
          <w:szCs w:val="24"/>
        </w:rPr>
        <w:t>5</w:t>
      </w:r>
      <w:r w:rsidR="00D371E8" w:rsidRPr="00483614">
        <w:rPr>
          <w:rFonts w:ascii="Times New Roman" w:hAnsi="Times New Roman" w:cs="Times New Roman"/>
          <w:sz w:val="24"/>
          <w:szCs w:val="24"/>
        </w:rPr>
        <w:t xml:space="preserve"> г. № </w:t>
      </w:r>
      <w:r w:rsidR="001732B3" w:rsidRPr="001732B3">
        <w:rPr>
          <w:rFonts w:ascii="Times New Roman" w:hAnsi="Times New Roman" w:cs="Times New Roman"/>
          <w:sz w:val="24"/>
          <w:szCs w:val="24"/>
        </w:rPr>
        <w:t xml:space="preserve"> </w:t>
      </w:r>
      <w:r w:rsidR="00EE5AAE">
        <w:rPr>
          <w:rFonts w:ascii="Times New Roman" w:hAnsi="Times New Roman" w:cs="Times New Roman"/>
          <w:sz w:val="24"/>
          <w:szCs w:val="24"/>
        </w:rPr>
        <w:t>174/2</w:t>
      </w:r>
      <w:r w:rsidR="001732B3" w:rsidRPr="001732B3">
        <w:rPr>
          <w:rFonts w:ascii="Times New Roman" w:hAnsi="Times New Roman" w:cs="Times New Roman"/>
          <w:sz w:val="24"/>
          <w:szCs w:val="24"/>
        </w:rPr>
        <w:t xml:space="preserve">                </w:t>
      </w:r>
      <w:r w:rsidR="00D371E8" w:rsidRPr="00483614">
        <w:rPr>
          <w:rFonts w:ascii="Times New Roman" w:hAnsi="Times New Roman" w:cs="Times New Roman"/>
          <w:sz w:val="24"/>
          <w:szCs w:val="24"/>
        </w:rPr>
        <w:tab/>
        <w:t xml:space="preserve">                 </w:t>
      </w:r>
      <w:r w:rsidR="00D371E8" w:rsidRPr="00483614">
        <w:rPr>
          <w:rFonts w:ascii="Times New Roman" w:hAnsi="Times New Roman" w:cs="Times New Roman"/>
          <w:sz w:val="24"/>
          <w:szCs w:val="24"/>
        </w:rPr>
        <w:tab/>
      </w:r>
      <w:r w:rsidR="00D371E8" w:rsidRPr="00483614">
        <w:rPr>
          <w:rFonts w:ascii="Times New Roman" w:hAnsi="Times New Roman" w:cs="Times New Roman"/>
          <w:sz w:val="24"/>
          <w:szCs w:val="24"/>
        </w:rPr>
        <w:tab/>
      </w:r>
      <w:r w:rsidR="00D371E8" w:rsidRPr="00483614">
        <w:rPr>
          <w:rFonts w:ascii="Times New Roman" w:hAnsi="Times New Roman" w:cs="Times New Roman"/>
          <w:sz w:val="24"/>
          <w:szCs w:val="24"/>
        </w:rPr>
        <w:tab/>
      </w:r>
      <w:r w:rsidR="00D371E8" w:rsidRPr="00483614">
        <w:rPr>
          <w:rFonts w:ascii="Times New Roman" w:hAnsi="Times New Roman" w:cs="Times New Roman"/>
          <w:sz w:val="24"/>
          <w:szCs w:val="24"/>
        </w:rPr>
        <w:tab/>
        <w:t>с. Баяндай</w:t>
      </w:r>
    </w:p>
    <w:p w:rsidR="00FE18C2" w:rsidRDefault="00FE18C2">
      <w:pPr>
        <w:pStyle w:val="ConsPlusTitle"/>
        <w:jc w:val="center"/>
        <w:rPr>
          <w:sz w:val="20"/>
          <w:szCs w:val="20"/>
        </w:rPr>
      </w:pPr>
    </w:p>
    <w:p w:rsidR="00FD6244" w:rsidRPr="00D371E8" w:rsidRDefault="008C7820" w:rsidP="00D371E8">
      <w:pPr>
        <w:pStyle w:val="ConsPlusTitle"/>
        <w:rPr>
          <w:rFonts w:ascii="Times New Roman" w:hAnsi="Times New Roman" w:cs="Times New Roman"/>
          <w:sz w:val="24"/>
          <w:szCs w:val="24"/>
        </w:rPr>
      </w:pPr>
      <w:r>
        <w:rPr>
          <w:rFonts w:ascii="Times New Roman" w:hAnsi="Times New Roman" w:cs="Times New Roman"/>
          <w:sz w:val="24"/>
          <w:szCs w:val="24"/>
        </w:rPr>
        <w:t>О</w:t>
      </w:r>
      <w:r w:rsidRPr="008C7820">
        <w:rPr>
          <w:rFonts w:ascii="Times New Roman" w:hAnsi="Times New Roman" w:cs="Times New Roman"/>
          <w:sz w:val="24"/>
          <w:szCs w:val="24"/>
        </w:rPr>
        <w:t xml:space="preserve"> </w:t>
      </w:r>
      <w:r>
        <w:rPr>
          <w:rFonts w:ascii="Times New Roman" w:hAnsi="Times New Roman" w:cs="Times New Roman"/>
          <w:sz w:val="24"/>
          <w:szCs w:val="24"/>
        </w:rPr>
        <w:t>ВНЕСЕНИИ ИЗМЕНЕНИЙ В МУНИЦИПАЛЬНУЮ</w:t>
      </w:r>
      <w:r w:rsidR="0076115B">
        <w:rPr>
          <w:rFonts w:ascii="Times New Roman" w:hAnsi="Times New Roman" w:cs="Times New Roman"/>
          <w:sz w:val="24"/>
          <w:szCs w:val="24"/>
        </w:rPr>
        <w:t xml:space="preserve"> </w:t>
      </w:r>
      <w:r>
        <w:rPr>
          <w:rFonts w:ascii="Times New Roman" w:hAnsi="Times New Roman" w:cs="Times New Roman"/>
          <w:sz w:val="24"/>
          <w:szCs w:val="24"/>
        </w:rPr>
        <w:t xml:space="preserve"> ПРОГРАММУ</w:t>
      </w:r>
    </w:p>
    <w:p w:rsidR="00FD6244" w:rsidRDefault="00F64E9E" w:rsidP="00D371E8">
      <w:pPr>
        <w:pStyle w:val="ConsPlusTitle"/>
        <w:rPr>
          <w:rFonts w:ascii="Times New Roman" w:hAnsi="Times New Roman" w:cs="Times New Roman"/>
          <w:sz w:val="24"/>
          <w:szCs w:val="24"/>
        </w:rPr>
      </w:pPr>
      <w:r>
        <w:rPr>
          <w:rFonts w:ascii="Times New Roman" w:hAnsi="Times New Roman" w:cs="Times New Roman"/>
          <w:sz w:val="24"/>
          <w:szCs w:val="24"/>
        </w:rPr>
        <w:t>«</w:t>
      </w:r>
      <w:r w:rsidR="00FD6244" w:rsidRPr="00D371E8">
        <w:rPr>
          <w:rFonts w:ascii="Times New Roman" w:hAnsi="Times New Roman" w:cs="Times New Roman"/>
          <w:sz w:val="24"/>
          <w:szCs w:val="24"/>
        </w:rPr>
        <w:t xml:space="preserve">ПОВЫШЕНИЕ БЕЗОПАСНОСТИ ДОРОЖНОГО ДВИЖЕНИЯ </w:t>
      </w:r>
      <w:r w:rsidR="008C4D6F">
        <w:rPr>
          <w:rFonts w:ascii="Times New Roman" w:hAnsi="Times New Roman" w:cs="Times New Roman"/>
          <w:sz w:val="24"/>
          <w:szCs w:val="24"/>
        </w:rPr>
        <w:t>В МО «БАЯНДАЕВСКИЙ РАЙОН</w:t>
      </w:r>
      <w:r>
        <w:rPr>
          <w:rFonts w:ascii="Times New Roman" w:hAnsi="Times New Roman" w:cs="Times New Roman"/>
          <w:sz w:val="24"/>
          <w:szCs w:val="24"/>
        </w:rPr>
        <w:t>»</w:t>
      </w:r>
      <w:r w:rsidR="00FD6244" w:rsidRPr="00D371E8">
        <w:rPr>
          <w:rFonts w:ascii="Times New Roman" w:hAnsi="Times New Roman" w:cs="Times New Roman"/>
          <w:sz w:val="24"/>
          <w:szCs w:val="24"/>
        </w:rPr>
        <w:t xml:space="preserve"> НА 20</w:t>
      </w:r>
      <w:r w:rsidR="0076115B">
        <w:rPr>
          <w:rFonts w:ascii="Times New Roman" w:hAnsi="Times New Roman" w:cs="Times New Roman"/>
          <w:sz w:val="24"/>
          <w:szCs w:val="24"/>
        </w:rPr>
        <w:t>1</w:t>
      </w:r>
      <w:r w:rsidR="0076115B" w:rsidRPr="0076115B">
        <w:rPr>
          <w:rFonts w:ascii="Times New Roman" w:hAnsi="Times New Roman" w:cs="Times New Roman"/>
          <w:sz w:val="24"/>
          <w:szCs w:val="24"/>
        </w:rPr>
        <w:t>5</w:t>
      </w:r>
      <w:r w:rsidR="00FD6244" w:rsidRPr="00D371E8">
        <w:rPr>
          <w:rFonts w:ascii="Times New Roman" w:hAnsi="Times New Roman" w:cs="Times New Roman"/>
          <w:sz w:val="24"/>
          <w:szCs w:val="24"/>
        </w:rPr>
        <w:t xml:space="preserve"> - 201</w:t>
      </w:r>
      <w:r w:rsidR="0076115B" w:rsidRPr="0076115B">
        <w:rPr>
          <w:rFonts w:ascii="Times New Roman" w:hAnsi="Times New Roman" w:cs="Times New Roman"/>
          <w:sz w:val="24"/>
          <w:szCs w:val="24"/>
        </w:rPr>
        <w:t>7</w:t>
      </w:r>
      <w:r w:rsidR="00FD6244" w:rsidRPr="00D371E8">
        <w:rPr>
          <w:rFonts w:ascii="Times New Roman" w:hAnsi="Times New Roman" w:cs="Times New Roman"/>
          <w:sz w:val="24"/>
          <w:szCs w:val="24"/>
        </w:rPr>
        <w:t xml:space="preserve"> ГОДЫ</w:t>
      </w:r>
    </w:p>
    <w:p w:rsidR="00D371E8" w:rsidRDefault="00D371E8" w:rsidP="00D371E8">
      <w:pPr>
        <w:pStyle w:val="ConsPlusTitle"/>
        <w:rPr>
          <w:rFonts w:ascii="Times New Roman" w:hAnsi="Times New Roman" w:cs="Times New Roman"/>
          <w:sz w:val="24"/>
          <w:szCs w:val="24"/>
        </w:rPr>
      </w:pPr>
    </w:p>
    <w:p w:rsidR="00D371E8" w:rsidRPr="00D371E8" w:rsidRDefault="00D371E8" w:rsidP="00D371E8">
      <w:pPr>
        <w:pStyle w:val="ConsPlusTitle"/>
        <w:rPr>
          <w:rFonts w:ascii="Times New Roman" w:hAnsi="Times New Roman" w:cs="Times New Roman"/>
          <w:sz w:val="24"/>
          <w:szCs w:val="24"/>
        </w:rPr>
      </w:pPr>
    </w:p>
    <w:p w:rsidR="00FD6244" w:rsidRPr="00D371E8" w:rsidRDefault="00FD6244" w:rsidP="00D371E8">
      <w:pPr>
        <w:autoSpaceDE w:val="0"/>
        <w:autoSpaceDN w:val="0"/>
        <w:adjustRightInd w:val="0"/>
        <w:spacing w:after="0"/>
        <w:ind w:firstLine="540"/>
        <w:contextualSpacing/>
        <w:rPr>
          <w:rFonts w:ascii="Times New Roman" w:hAnsi="Times New Roman" w:cs="Times New Roman"/>
          <w:sz w:val="24"/>
          <w:szCs w:val="24"/>
        </w:rPr>
      </w:pPr>
      <w:r w:rsidRPr="00D371E8">
        <w:rPr>
          <w:rFonts w:ascii="Times New Roman" w:hAnsi="Times New Roman" w:cs="Times New Roman"/>
          <w:sz w:val="24"/>
          <w:szCs w:val="24"/>
        </w:rPr>
        <w:t xml:space="preserve">В целях повышения безопасности дорожного движения на территории </w:t>
      </w:r>
      <w:r w:rsidR="00D371E8" w:rsidRPr="00D371E8">
        <w:rPr>
          <w:rFonts w:ascii="Times New Roman" w:hAnsi="Times New Roman" w:cs="Times New Roman"/>
          <w:sz w:val="24"/>
          <w:szCs w:val="24"/>
        </w:rPr>
        <w:t>МО «Баяндаевский район»</w:t>
      </w:r>
      <w:r w:rsidRPr="00D371E8">
        <w:rPr>
          <w:rFonts w:ascii="Times New Roman" w:hAnsi="Times New Roman" w:cs="Times New Roman"/>
          <w:sz w:val="24"/>
          <w:szCs w:val="24"/>
        </w:rPr>
        <w:t xml:space="preserve">, и руководствуясь </w:t>
      </w:r>
      <w:hyperlink r:id="rId7" w:history="1">
        <w:r w:rsidRPr="00D371E8">
          <w:rPr>
            <w:rFonts w:ascii="Times New Roman" w:hAnsi="Times New Roman" w:cs="Times New Roman"/>
            <w:sz w:val="24"/>
            <w:szCs w:val="24"/>
          </w:rPr>
          <w:t>п. 4 ст. 6</w:t>
        </w:r>
      </w:hyperlink>
      <w:r w:rsidRPr="00D371E8">
        <w:rPr>
          <w:rFonts w:ascii="Times New Roman" w:hAnsi="Times New Roman" w:cs="Times New Roman"/>
          <w:sz w:val="24"/>
          <w:szCs w:val="24"/>
        </w:rPr>
        <w:t xml:space="preserve"> Федерального закона от 10.12.1995 N 196-ФЗ "О безопасности дорожного движения", на основании </w:t>
      </w:r>
      <w:hyperlink r:id="rId8" w:history="1">
        <w:r w:rsidRPr="00D371E8">
          <w:rPr>
            <w:rFonts w:ascii="Times New Roman" w:hAnsi="Times New Roman" w:cs="Times New Roman"/>
            <w:sz w:val="24"/>
            <w:szCs w:val="24"/>
          </w:rPr>
          <w:t xml:space="preserve">ст.ст. </w:t>
        </w:r>
      </w:hyperlink>
      <w:r w:rsidR="00D371E8" w:rsidRPr="00D371E8">
        <w:rPr>
          <w:rFonts w:ascii="Times New Roman" w:hAnsi="Times New Roman" w:cs="Times New Roman"/>
          <w:sz w:val="24"/>
          <w:szCs w:val="24"/>
        </w:rPr>
        <w:t xml:space="preserve"> 2</w:t>
      </w:r>
      <w:hyperlink r:id="rId9" w:history="1">
        <w:r w:rsidR="00D371E8" w:rsidRPr="00D371E8">
          <w:rPr>
            <w:rFonts w:ascii="Times New Roman" w:hAnsi="Times New Roman" w:cs="Times New Roman"/>
            <w:sz w:val="24"/>
            <w:szCs w:val="24"/>
          </w:rPr>
          <w:t>7</w:t>
        </w:r>
      </w:hyperlink>
      <w:r w:rsidR="00D371E8" w:rsidRPr="00D371E8">
        <w:rPr>
          <w:rFonts w:ascii="Times New Roman" w:hAnsi="Times New Roman" w:cs="Times New Roman"/>
          <w:sz w:val="24"/>
          <w:szCs w:val="24"/>
        </w:rPr>
        <w:t xml:space="preserve">, 47 Устава муниципального образования «Баяндаевский район» </w:t>
      </w:r>
      <w:r w:rsidR="00D371E8" w:rsidRPr="00D371E8">
        <w:rPr>
          <w:rFonts w:ascii="Times New Roman" w:hAnsi="Times New Roman" w:cs="Times New Roman"/>
          <w:b/>
          <w:sz w:val="24"/>
          <w:szCs w:val="24"/>
        </w:rPr>
        <w:t>постановляю:</w:t>
      </w:r>
    </w:p>
    <w:p w:rsidR="00FD6244" w:rsidRPr="00D371E8" w:rsidRDefault="00FD6244">
      <w:pPr>
        <w:widowControl w:val="0"/>
        <w:autoSpaceDE w:val="0"/>
        <w:autoSpaceDN w:val="0"/>
        <w:adjustRightInd w:val="0"/>
        <w:spacing w:after="0"/>
        <w:jc w:val="center"/>
        <w:rPr>
          <w:rFonts w:ascii="Times New Roman" w:hAnsi="Times New Roman" w:cs="Times New Roman"/>
          <w:sz w:val="24"/>
          <w:szCs w:val="24"/>
        </w:rPr>
      </w:pPr>
    </w:p>
    <w:p w:rsidR="00D371E8" w:rsidRDefault="00D371E8" w:rsidP="00D371E8">
      <w:pPr>
        <w:autoSpaceDE w:val="0"/>
        <w:autoSpaceDN w:val="0"/>
        <w:adjustRightInd w:val="0"/>
        <w:spacing w:after="0"/>
        <w:contextualSpacing/>
        <w:jc w:val="right"/>
        <w:rPr>
          <w:rFonts w:ascii="Times New Roman" w:hAnsi="Times New Roman" w:cs="Times New Roman"/>
          <w:sz w:val="24"/>
          <w:szCs w:val="24"/>
        </w:rPr>
      </w:pPr>
    </w:p>
    <w:p w:rsidR="0076115B" w:rsidRPr="00A25ACA" w:rsidRDefault="0076115B" w:rsidP="0076115B">
      <w:pPr>
        <w:pStyle w:val="ConsPlusNormal"/>
        <w:jc w:val="both"/>
        <w:rPr>
          <w:rFonts w:ascii="Times New Roman" w:hAnsi="Times New Roman" w:cs="Times New Roman"/>
          <w:sz w:val="24"/>
          <w:szCs w:val="24"/>
        </w:rPr>
      </w:pPr>
      <w:r w:rsidRPr="00D9057A">
        <w:rPr>
          <w:rFonts w:ascii="Times New Roman" w:hAnsi="Times New Roman" w:cs="Times New Roman"/>
          <w:sz w:val="24"/>
          <w:szCs w:val="24"/>
        </w:rPr>
        <w:t>1.</w:t>
      </w:r>
      <w:r>
        <w:rPr>
          <w:rFonts w:ascii="Times New Roman" w:hAnsi="Times New Roman" w:cs="Times New Roman"/>
          <w:sz w:val="24"/>
          <w:szCs w:val="24"/>
        </w:rPr>
        <w:t xml:space="preserve"> </w:t>
      </w:r>
      <w:r w:rsidR="008C7820">
        <w:rPr>
          <w:rFonts w:ascii="Times New Roman" w:hAnsi="Times New Roman" w:cs="Times New Roman"/>
          <w:sz w:val="24"/>
          <w:szCs w:val="24"/>
        </w:rPr>
        <w:t>Внести изменения в</w:t>
      </w:r>
      <w:r>
        <w:rPr>
          <w:rFonts w:ascii="Times New Roman" w:hAnsi="Times New Roman" w:cs="Times New Roman"/>
          <w:sz w:val="24"/>
          <w:szCs w:val="24"/>
        </w:rPr>
        <w:t xml:space="preserve"> муниципальную </w:t>
      </w:r>
      <w:hyperlink r:id="rId10" w:history="1">
        <w:r w:rsidRPr="002E0AB7">
          <w:rPr>
            <w:rFonts w:ascii="Times New Roman" w:hAnsi="Times New Roman" w:cs="Times New Roman"/>
            <w:sz w:val="24"/>
            <w:szCs w:val="24"/>
          </w:rPr>
          <w:t>программу</w:t>
        </w:r>
      </w:hyperlink>
      <w:r w:rsidRPr="0076115B">
        <w:t xml:space="preserve"> </w:t>
      </w:r>
      <w:r w:rsidRPr="00D371E8">
        <w:rPr>
          <w:rFonts w:ascii="Times New Roman" w:hAnsi="Times New Roman" w:cs="Times New Roman"/>
          <w:sz w:val="24"/>
          <w:szCs w:val="24"/>
        </w:rPr>
        <w:t xml:space="preserve">"Повышение безопасности дорожного движения </w:t>
      </w:r>
      <w:r>
        <w:rPr>
          <w:rFonts w:ascii="Times New Roman" w:hAnsi="Times New Roman" w:cs="Times New Roman"/>
          <w:sz w:val="24"/>
          <w:szCs w:val="24"/>
        </w:rPr>
        <w:t>в</w:t>
      </w:r>
      <w:r w:rsidRPr="00D371E8">
        <w:rPr>
          <w:rFonts w:ascii="Times New Roman" w:hAnsi="Times New Roman" w:cs="Times New Roman"/>
          <w:sz w:val="24"/>
          <w:szCs w:val="24"/>
        </w:rPr>
        <w:t xml:space="preserve"> МО «Баяндаевский район»" на 20</w:t>
      </w:r>
      <w:r>
        <w:rPr>
          <w:rFonts w:ascii="Times New Roman" w:hAnsi="Times New Roman" w:cs="Times New Roman"/>
          <w:sz w:val="24"/>
          <w:szCs w:val="24"/>
        </w:rPr>
        <w:t>1</w:t>
      </w:r>
      <w:r w:rsidRPr="0076115B">
        <w:rPr>
          <w:rFonts w:ascii="Times New Roman" w:hAnsi="Times New Roman" w:cs="Times New Roman"/>
          <w:sz w:val="24"/>
          <w:szCs w:val="24"/>
        </w:rPr>
        <w:t>5</w:t>
      </w:r>
      <w:r w:rsidRPr="00D371E8">
        <w:rPr>
          <w:rFonts w:ascii="Times New Roman" w:hAnsi="Times New Roman" w:cs="Times New Roman"/>
          <w:sz w:val="24"/>
          <w:szCs w:val="24"/>
        </w:rPr>
        <w:t xml:space="preserve"> - 201</w:t>
      </w:r>
      <w:r w:rsidRPr="0076115B">
        <w:rPr>
          <w:rFonts w:ascii="Times New Roman" w:hAnsi="Times New Roman" w:cs="Times New Roman"/>
          <w:sz w:val="24"/>
          <w:szCs w:val="24"/>
        </w:rPr>
        <w:t>7</w:t>
      </w:r>
      <w:r w:rsidR="008C7820">
        <w:rPr>
          <w:rFonts w:ascii="Times New Roman" w:hAnsi="Times New Roman" w:cs="Times New Roman"/>
          <w:sz w:val="24"/>
          <w:szCs w:val="24"/>
        </w:rPr>
        <w:t xml:space="preserve"> годы»,</w:t>
      </w:r>
      <w:r w:rsidR="008C7820" w:rsidRPr="008C7820">
        <w:rPr>
          <w:rFonts w:ascii="Times New Roman" w:hAnsi="Times New Roman" w:cs="Times New Roman"/>
          <w:sz w:val="24"/>
          <w:szCs w:val="24"/>
        </w:rPr>
        <w:t xml:space="preserve"> </w:t>
      </w:r>
      <w:r w:rsidR="008C7820">
        <w:rPr>
          <w:rFonts w:ascii="Times New Roman" w:hAnsi="Times New Roman" w:cs="Times New Roman"/>
          <w:sz w:val="24"/>
          <w:szCs w:val="24"/>
        </w:rPr>
        <w:t>утвержденную постановлением мэра МО «Баяндаевский район» от 14 октября 2014 № 194, изложив в новой редакции</w:t>
      </w:r>
      <w:r w:rsidRPr="00D9057A">
        <w:rPr>
          <w:rFonts w:ascii="Times New Roman" w:hAnsi="Times New Roman" w:cs="Times New Roman"/>
          <w:sz w:val="24"/>
          <w:szCs w:val="24"/>
        </w:rPr>
        <w:t xml:space="preserve"> </w:t>
      </w:r>
      <w:r w:rsidRPr="002E0AB7">
        <w:rPr>
          <w:rFonts w:ascii="Times New Roman" w:hAnsi="Times New Roman" w:cs="Times New Roman"/>
          <w:sz w:val="24"/>
          <w:szCs w:val="24"/>
        </w:rPr>
        <w:t>(Приложение № 1).</w:t>
      </w:r>
    </w:p>
    <w:p w:rsidR="0076115B" w:rsidRPr="00A25ACA" w:rsidRDefault="0076115B" w:rsidP="0076115B">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24675">
        <w:rPr>
          <w:rFonts w:ascii="Times New Roman" w:hAnsi="Times New Roman" w:cs="Times New Roman"/>
          <w:sz w:val="24"/>
          <w:szCs w:val="24"/>
        </w:rPr>
        <w:t xml:space="preserve">. </w:t>
      </w:r>
      <w:r w:rsidRPr="00A25ACA">
        <w:rPr>
          <w:rFonts w:ascii="Times New Roman" w:hAnsi="Times New Roman" w:cs="Times New Roman"/>
          <w:sz w:val="24"/>
          <w:szCs w:val="24"/>
        </w:rPr>
        <w:t>Настоящее постановление опубликова</w:t>
      </w:r>
      <w:r>
        <w:rPr>
          <w:rFonts w:ascii="Times New Roman" w:hAnsi="Times New Roman" w:cs="Times New Roman"/>
          <w:sz w:val="24"/>
          <w:szCs w:val="24"/>
        </w:rPr>
        <w:t>ть на официальном сайте МО «Баяндаевский район» в информационно-телекоммуникационной сети «Интернет»</w:t>
      </w:r>
      <w:r w:rsidRPr="00A25ACA">
        <w:rPr>
          <w:rFonts w:ascii="Times New Roman" w:hAnsi="Times New Roman" w:cs="Times New Roman"/>
          <w:sz w:val="24"/>
          <w:szCs w:val="24"/>
        </w:rPr>
        <w:t>.</w:t>
      </w:r>
    </w:p>
    <w:p w:rsidR="00324675" w:rsidRPr="00D371E8" w:rsidRDefault="008C7820" w:rsidP="003246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76115B" w:rsidRPr="00A25ACA">
        <w:rPr>
          <w:rFonts w:ascii="Times New Roman" w:hAnsi="Times New Roman" w:cs="Times New Roman"/>
          <w:sz w:val="24"/>
          <w:szCs w:val="24"/>
        </w:rPr>
        <w:t xml:space="preserve">. </w:t>
      </w:r>
      <w:proofErr w:type="gramStart"/>
      <w:r w:rsidR="00324675" w:rsidRPr="00D371E8">
        <w:rPr>
          <w:rFonts w:ascii="Times New Roman" w:hAnsi="Times New Roman" w:cs="Times New Roman"/>
          <w:sz w:val="24"/>
          <w:szCs w:val="24"/>
        </w:rPr>
        <w:t>Контроль з</w:t>
      </w:r>
      <w:r w:rsidR="00324675">
        <w:rPr>
          <w:rFonts w:ascii="Times New Roman" w:hAnsi="Times New Roman" w:cs="Times New Roman"/>
          <w:sz w:val="24"/>
          <w:szCs w:val="24"/>
        </w:rPr>
        <w:t>а</w:t>
      </w:r>
      <w:proofErr w:type="gramEnd"/>
      <w:r w:rsidR="00324675">
        <w:rPr>
          <w:rFonts w:ascii="Times New Roman" w:hAnsi="Times New Roman" w:cs="Times New Roman"/>
          <w:sz w:val="24"/>
          <w:szCs w:val="24"/>
        </w:rPr>
        <w:t xml:space="preserve"> исполнением настоящего постановления оставляю за собой</w:t>
      </w:r>
      <w:r w:rsidR="00324675" w:rsidRPr="00D371E8">
        <w:rPr>
          <w:rFonts w:ascii="Times New Roman" w:hAnsi="Times New Roman" w:cs="Times New Roman"/>
          <w:sz w:val="24"/>
          <w:szCs w:val="24"/>
        </w:rPr>
        <w:t xml:space="preserve">  - председателя </w:t>
      </w:r>
      <w:r w:rsidR="00324675">
        <w:rPr>
          <w:rFonts w:ascii="Times New Roman" w:hAnsi="Times New Roman" w:cs="Times New Roman"/>
          <w:sz w:val="24"/>
          <w:szCs w:val="24"/>
        </w:rPr>
        <w:t>Комиссии по безопасности дорожного движения</w:t>
      </w:r>
      <w:r w:rsidR="00324675" w:rsidRPr="00D371E8">
        <w:rPr>
          <w:rFonts w:ascii="Times New Roman" w:hAnsi="Times New Roman" w:cs="Times New Roman"/>
          <w:sz w:val="24"/>
          <w:szCs w:val="24"/>
        </w:rPr>
        <w:t xml:space="preserve"> </w:t>
      </w:r>
      <w:r w:rsidR="00324675">
        <w:rPr>
          <w:rFonts w:ascii="Times New Roman" w:hAnsi="Times New Roman" w:cs="Times New Roman"/>
          <w:sz w:val="24"/>
          <w:szCs w:val="24"/>
        </w:rPr>
        <w:t xml:space="preserve">при </w:t>
      </w:r>
      <w:r w:rsidR="00324675" w:rsidRPr="00D371E8">
        <w:rPr>
          <w:rFonts w:ascii="Times New Roman" w:hAnsi="Times New Roman" w:cs="Times New Roman"/>
          <w:sz w:val="24"/>
          <w:szCs w:val="24"/>
        </w:rPr>
        <w:t>администрации МО «Баяндаевский район»</w:t>
      </w:r>
      <w:r w:rsidR="00324675">
        <w:rPr>
          <w:rFonts w:ascii="Times New Roman" w:hAnsi="Times New Roman" w:cs="Times New Roman"/>
          <w:sz w:val="24"/>
          <w:szCs w:val="24"/>
        </w:rPr>
        <w:t>.</w:t>
      </w:r>
    </w:p>
    <w:p w:rsidR="0076115B" w:rsidRPr="00A25ACA" w:rsidRDefault="008C7820" w:rsidP="0076115B">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76115B" w:rsidRPr="00A25ACA">
        <w:rPr>
          <w:rFonts w:ascii="Times New Roman" w:hAnsi="Times New Roman" w:cs="Times New Roman"/>
          <w:sz w:val="24"/>
          <w:szCs w:val="24"/>
        </w:rPr>
        <w:t>. Настоящее постановление вступает в силу с момента его опубликования.</w:t>
      </w:r>
    </w:p>
    <w:p w:rsidR="0076115B" w:rsidRPr="00A25ACA" w:rsidRDefault="0076115B" w:rsidP="0076115B">
      <w:pPr>
        <w:pStyle w:val="ConsPlusNormal"/>
        <w:jc w:val="both"/>
        <w:rPr>
          <w:rFonts w:ascii="Times New Roman" w:hAnsi="Times New Roman" w:cs="Times New Roman"/>
          <w:sz w:val="24"/>
          <w:szCs w:val="24"/>
        </w:rPr>
      </w:pPr>
    </w:p>
    <w:p w:rsidR="00DB7360" w:rsidRDefault="00DB7360" w:rsidP="0076115B">
      <w:pPr>
        <w:pStyle w:val="ConsPlusNormal"/>
        <w:jc w:val="right"/>
        <w:rPr>
          <w:rFonts w:ascii="Times New Roman" w:hAnsi="Times New Roman" w:cs="Times New Roman"/>
          <w:sz w:val="24"/>
          <w:szCs w:val="24"/>
        </w:rPr>
      </w:pPr>
    </w:p>
    <w:p w:rsidR="00DB7360" w:rsidRDefault="00DB7360" w:rsidP="0076115B">
      <w:pPr>
        <w:pStyle w:val="ConsPlusNormal"/>
        <w:jc w:val="right"/>
        <w:rPr>
          <w:rFonts w:ascii="Times New Roman" w:hAnsi="Times New Roman" w:cs="Times New Roman"/>
          <w:sz w:val="24"/>
          <w:szCs w:val="24"/>
        </w:rPr>
      </w:pPr>
    </w:p>
    <w:p w:rsidR="00DB7360" w:rsidRDefault="00DB7360" w:rsidP="0076115B">
      <w:pPr>
        <w:pStyle w:val="ConsPlusNormal"/>
        <w:jc w:val="right"/>
        <w:rPr>
          <w:rFonts w:ascii="Times New Roman" w:hAnsi="Times New Roman" w:cs="Times New Roman"/>
          <w:sz w:val="24"/>
          <w:szCs w:val="24"/>
        </w:rPr>
      </w:pPr>
    </w:p>
    <w:p w:rsidR="0076115B" w:rsidRDefault="0076115B" w:rsidP="0076115B">
      <w:pPr>
        <w:pStyle w:val="ConsPlusNormal"/>
        <w:jc w:val="right"/>
        <w:rPr>
          <w:rFonts w:ascii="Times New Roman" w:hAnsi="Times New Roman" w:cs="Times New Roman"/>
          <w:sz w:val="24"/>
          <w:szCs w:val="24"/>
        </w:rPr>
      </w:pPr>
      <w:r>
        <w:rPr>
          <w:rFonts w:ascii="Times New Roman" w:hAnsi="Times New Roman" w:cs="Times New Roman"/>
          <w:sz w:val="24"/>
          <w:szCs w:val="24"/>
        </w:rPr>
        <w:t>И.о. мэра МО «Баяндаевский район»</w:t>
      </w:r>
    </w:p>
    <w:p w:rsidR="0076115B" w:rsidRDefault="0076115B" w:rsidP="007611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В.Т. </w:t>
      </w:r>
      <w:proofErr w:type="spellStart"/>
      <w:r>
        <w:rPr>
          <w:rFonts w:ascii="Times New Roman" w:hAnsi="Times New Roman" w:cs="Times New Roman"/>
          <w:sz w:val="24"/>
          <w:szCs w:val="24"/>
        </w:rPr>
        <w:t>Еликов</w:t>
      </w:r>
      <w:proofErr w:type="spellEnd"/>
    </w:p>
    <w:p w:rsidR="0076115B" w:rsidRDefault="0076115B" w:rsidP="0076115B">
      <w:pPr>
        <w:pStyle w:val="ConsPlusNormal"/>
        <w:jc w:val="both"/>
      </w:pPr>
    </w:p>
    <w:p w:rsidR="00DB7360" w:rsidRDefault="00DB7360" w:rsidP="0076115B">
      <w:pPr>
        <w:pStyle w:val="ConsPlusNormal"/>
        <w:jc w:val="both"/>
      </w:pPr>
    </w:p>
    <w:p w:rsidR="00DB7360" w:rsidRDefault="00DB7360" w:rsidP="0076115B">
      <w:pPr>
        <w:pStyle w:val="ConsPlusNormal"/>
        <w:jc w:val="both"/>
      </w:pPr>
    </w:p>
    <w:p w:rsidR="00D371E8" w:rsidRDefault="00D371E8" w:rsidP="00D371E8">
      <w:pPr>
        <w:autoSpaceDE w:val="0"/>
        <w:autoSpaceDN w:val="0"/>
        <w:adjustRightInd w:val="0"/>
        <w:spacing w:after="0"/>
        <w:contextualSpacing/>
        <w:jc w:val="right"/>
        <w:rPr>
          <w:rFonts w:ascii="Times New Roman" w:hAnsi="Times New Roman" w:cs="Times New Roman"/>
          <w:sz w:val="24"/>
          <w:szCs w:val="24"/>
        </w:rPr>
      </w:pPr>
    </w:p>
    <w:p w:rsidR="00FD6244" w:rsidRPr="00D371E8" w:rsidRDefault="00FD6244">
      <w:pPr>
        <w:widowControl w:val="0"/>
        <w:autoSpaceDE w:val="0"/>
        <w:autoSpaceDN w:val="0"/>
        <w:adjustRightInd w:val="0"/>
        <w:spacing w:after="0"/>
        <w:jc w:val="right"/>
        <w:rPr>
          <w:rFonts w:ascii="Times New Roman" w:hAnsi="Times New Roman" w:cs="Times New Roman"/>
          <w:sz w:val="24"/>
          <w:szCs w:val="24"/>
        </w:rPr>
      </w:pPr>
    </w:p>
    <w:p w:rsidR="00FD6244" w:rsidRDefault="00FD6244">
      <w:pPr>
        <w:widowControl w:val="0"/>
        <w:autoSpaceDE w:val="0"/>
        <w:autoSpaceDN w:val="0"/>
        <w:adjustRightInd w:val="0"/>
        <w:spacing w:after="0"/>
        <w:jc w:val="right"/>
        <w:rPr>
          <w:rFonts w:ascii="Calibri" w:hAnsi="Calibri" w:cs="Calibri"/>
        </w:rPr>
      </w:pPr>
    </w:p>
    <w:p w:rsidR="008C7820" w:rsidRDefault="008C7820">
      <w:pPr>
        <w:widowControl w:val="0"/>
        <w:autoSpaceDE w:val="0"/>
        <w:autoSpaceDN w:val="0"/>
        <w:adjustRightInd w:val="0"/>
        <w:spacing w:after="0"/>
        <w:jc w:val="right"/>
        <w:rPr>
          <w:rFonts w:ascii="Calibri" w:hAnsi="Calibri" w:cs="Calibri"/>
        </w:rPr>
      </w:pPr>
    </w:p>
    <w:p w:rsidR="00DF2F18" w:rsidRDefault="00DF2F18">
      <w:pPr>
        <w:widowControl w:val="0"/>
        <w:autoSpaceDE w:val="0"/>
        <w:autoSpaceDN w:val="0"/>
        <w:adjustRightInd w:val="0"/>
        <w:spacing w:after="0"/>
        <w:jc w:val="right"/>
        <w:rPr>
          <w:rFonts w:ascii="Calibri" w:hAnsi="Calibri" w:cs="Calibri"/>
        </w:rPr>
      </w:pPr>
    </w:p>
    <w:p w:rsidR="00DF2F18" w:rsidRDefault="00DF2F18">
      <w:pPr>
        <w:widowControl w:val="0"/>
        <w:autoSpaceDE w:val="0"/>
        <w:autoSpaceDN w:val="0"/>
        <w:adjustRightInd w:val="0"/>
        <w:spacing w:after="0"/>
        <w:jc w:val="right"/>
        <w:rPr>
          <w:rFonts w:ascii="Calibri" w:hAnsi="Calibri" w:cs="Calibri"/>
        </w:rPr>
      </w:pPr>
    </w:p>
    <w:p w:rsidR="00DF2F18" w:rsidRDefault="00DF2F18">
      <w:pPr>
        <w:widowControl w:val="0"/>
        <w:autoSpaceDE w:val="0"/>
        <w:autoSpaceDN w:val="0"/>
        <w:adjustRightInd w:val="0"/>
        <w:spacing w:after="0"/>
        <w:jc w:val="right"/>
        <w:rPr>
          <w:rFonts w:ascii="Calibri" w:hAnsi="Calibri" w:cs="Calibri"/>
        </w:rPr>
      </w:pPr>
    </w:p>
    <w:p w:rsidR="00FD6244" w:rsidRPr="0076115B" w:rsidRDefault="00FD6244" w:rsidP="00DF2F18">
      <w:pPr>
        <w:widowControl w:val="0"/>
        <w:autoSpaceDE w:val="0"/>
        <w:autoSpaceDN w:val="0"/>
        <w:adjustRightInd w:val="0"/>
        <w:spacing w:after="0"/>
        <w:jc w:val="left"/>
        <w:rPr>
          <w:rFonts w:ascii="Times New Roman" w:hAnsi="Times New Roman" w:cs="Times New Roman"/>
          <w:sz w:val="20"/>
          <w:szCs w:val="20"/>
        </w:rPr>
      </w:pPr>
    </w:p>
    <w:p w:rsidR="0076115B" w:rsidRDefault="0076115B" w:rsidP="0076115B">
      <w:pPr>
        <w:spacing w:after="0"/>
        <w:jc w:val="right"/>
        <w:rPr>
          <w:rFonts w:ascii="Times New Roman" w:hAnsi="Times New Roman" w:cs="Times New Roman"/>
          <w:sz w:val="24"/>
          <w:szCs w:val="24"/>
        </w:rPr>
      </w:pPr>
      <w:r w:rsidRPr="00A844C9">
        <w:rPr>
          <w:rFonts w:ascii="Times New Roman" w:hAnsi="Times New Roman" w:cs="Times New Roman"/>
          <w:sz w:val="24"/>
          <w:szCs w:val="24"/>
        </w:rPr>
        <w:lastRenderedPageBreak/>
        <w:t xml:space="preserve">Приложение №1 к </w:t>
      </w:r>
      <w:r>
        <w:rPr>
          <w:rFonts w:ascii="Times New Roman" w:hAnsi="Times New Roman" w:cs="Times New Roman"/>
          <w:sz w:val="24"/>
          <w:szCs w:val="24"/>
        </w:rPr>
        <w:t xml:space="preserve">постановлению мэра </w:t>
      </w:r>
    </w:p>
    <w:p w:rsidR="0076115B" w:rsidRPr="00A844C9" w:rsidRDefault="0076115B" w:rsidP="0076115B">
      <w:pPr>
        <w:spacing w:after="0"/>
        <w:jc w:val="right"/>
        <w:rPr>
          <w:rFonts w:ascii="Times New Roman" w:hAnsi="Times New Roman" w:cs="Times New Roman"/>
          <w:sz w:val="24"/>
          <w:szCs w:val="24"/>
        </w:rPr>
      </w:pPr>
      <w:r w:rsidRPr="00A844C9">
        <w:rPr>
          <w:rFonts w:ascii="Times New Roman" w:hAnsi="Times New Roman" w:cs="Times New Roman"/>
          <w:sz w:val="24"/>
          <w:szCs w:val="24"/>
        </w:rPr>
        <w:t xml:space="preserve">МО «Баяндаевский район» </w:t>
      </w:r>
    </w:p>
    <w:p w:rsidR="0076115B" w:rsidRPr="007D62CC" w:rsidRDefault="00DB5F91" w:rsidP="0076115B">
      <w:pPr>
        <w:pStyle w:val="ConsPlusNormal"/>
        <w:jc w:val="right"/>
        <w:rPr>
          <w:rFonts w:ascii="Times New Roman" w:hAnsi="Times New Roman" w:cs="Times New Roman"/>
          <w:sz w:val="24"/>
          <w:szCs w:val="24"/>
        </w:rPr>
      </w:pPr>
      <w:r>
        <w:rPr>
          <w:rFonts w:ascii="Times New Roman" w:hAnsi="Times New Roman" w:cs="Times New Roman"/>
          <w:sz w:val="24"/>
          <w:szCs w:val="24"/>
        </w:rPr>
        <w:t>от «19» ноября 2015 г. № 174/</w:t>
      </w:r>
      <w:r w:rsidR="007D62CC" w:rsidRPr="007D62CC">
        <w:rPr>
          <w:rFonts w:ascii="Times New Roman" w:hAnsi="Times New Roman" w:cs="Times New Roman"/>
          <w:sz w:val="24"/>
          <w:szCs w:val="24"/>
        </w:rPr>
        <w:t>2</w:t>
      </w:r>
    </w:p>
    <w:p w:rsidR="0076115B" w:rsidRDefault="0076115B" w:rsidP="0076115B">
      <w:pPr>
        <w:pStyle w:val="ConsPlusNormal"/>
        <w:jc w:val="center"/>
      </w:pPr>
    </w:p>
    <w:p w:rsidR="00FD6244" w:rsidRPr="00FD6244" w:rsidRDefault="00DB7360" w:rsidP="008C4D6F">
      <w:pPr>
        <w:spacing w:before="100" w:beforeAutospacing="1" w:after="100" w:afterAutospacing="1"/>
        <w:jc w:val="center"/>
        <w:outlineLvl w:val="0"/>
        <w:rPr>
          <w:rFonts w:ascii="Times New Roman" w:hAnsi="Times New Roman" w:cs="Times New Roman"/>
          <w:sz w:val="24"/>
          <w:szCs w:val="24"/>
        </w:rPr>
      </w:pPr>
      <w:r>
        <w:rPr>
          <w:rFonts w:ascii="Times New Roman" w:hAnsi="Times New Roman" w:cs="Times New Roman"/>
          <w:b/>
          <w:bCs/>
          <w:color w:val="182C42"/>
          <w:kern w:val="36"/>
          <w:sz w:val="24"/>
          <w:szCs w:val="24"/>
        </w:rPr>
        <w:t xml:space="preserve">Паспорт муниципальной </w:t>
      </w:r>
      <w:r w:rsidR="008C4D6F" w:rsidRPr="00313E7A">
        <w:rPr>
          <w:rFonts w:ascii="Times New Roman" w:hAnsi="Times New Roman" w:cs="Times New Roman"/>
          <w:b/>
          <w:bCs/>
          <w:color w:val="182C42"/>
          <w:kern w:val="36"/>
          <w:sz w:val="24"/>
          <w:szCs w:val="24"/>
        </w:rPr>
        <w:t xml:space="preserve"> программы «Повышение безопасности дорожного движения в</w:t>
      </w:r>
      <w:r>
        <w:rPr>
          <w:rFonts w:ascii="Times New Roman" w:hAnsi="Times New Roman" w:cs="Times New Roman"/>
          <w:b/>
          <w:bCs/>
          <w:color w:val="182C42"/>
          <w:kern w:val="36"/>
          <w:sz w:val="24"/>
          <w:szCs w:val="24"/>
        </w:rPr>
        <w:t> МО «Баяндаевский район» на 2015-2017</w:t>
      </w:r>
      <w:r w:rsidR="008C4D6F" w:rsidRPr="00313E7A">
        <w:rPr>
          <w:rFonts w:ascii="Times New Roman" w:hAnsi="Times New Roman" w:cs="Times New Roman"/>
          <w:b/>
          <w:bCs/>
          <w:color w:val="182C42"/>
          <w:kern w:val="36"/>
          <w:sz w:val="24"/>
          <w:szCs w:val="24"/>
        </w:rPr>
        <w:t xml:space="preserve"> </w:t>
      </w:r>
      <w:r w:rsidR="008C4D6F" w:rsidRPr="00313E7A">
        <w:rPr>
          <w:rFonts w:ascii="Times New Roman" w:hAnsi="Times New Roman" w:cs="Times New Roman"/>
          <w:b/>
          <w:bCs/>
          <w:color w:val="000000" w:themeColor="text1"/>
          <w:kern w:val="36"/>
          <w:sz w:val="24"/>
          <w:szCs w:val="24"/>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07"/>
        <w:gridCol w:w="6248"/>
      </w:tblGrid>
      <w:tr w:rsidR="008C4D6F" w:rsidRPr="00313E7A" w:rsidTr="008C4D6F">
        <w:trPr>
          <w:trHeight w:val="845"/>
        </w:trPr>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bookmarkStart w:id="0" w:name="Par36"/>
            <w:bookmarkEnd w:id="0"/>
            <w:r w:rsidRPr="00313E7A">
              <w:rPr>
                <w:rFonts w:ascii="Times New Roman" w:hAnsi="Times New Roman" w:cs="Times New Roman"/>
                <w:color w:val="000000" w:themeColor="text1"/>
                <w:sz w:val="24"/>
                <w:szCs w:val="24"/>
              </w:rPr>
              <w:t>Наименование Программы</w:t>
            </w:r>
          </w:p>
        </w:tc>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Мун</w:t>
            </w:r>
            <w:r w:rsidR="00DB7360">
              <w:rPr>
                <w:rFonts w:ascii="Times New Roman" w:hAnsi="Times New Roman" w:cs="Times New Roman"/>
                <w:color w:val="000000" w:themeColor="text1"/>
                <w:sz w:val="24"/>
                <w:szCs w:val="24"/>
              </w:rPr>
              <w:t xml:space="preserve">иципальная </w:t>
            </w:r>
            <w:r w:rsidRPr="00313E7A">
              <w:rPr>
                <w:rFonts w:ascii="Times New Roman" w:hAnsi="Times New Roman" w:cs="Times New Roman"/>
                <w:color w:val="000000" w:themeColor="text1"/>
                <w:sz w:val="24"/>
                <w:szCs w:val="24"/>
              </w:rPr>
              <w:t xml:space="preserve"> программа «Повышение безопасности дорожного движения» в  муниципальном образован</w:t>
            </w:r>
            <w:r w:rsidR="00DB7360">
              <w:rPr>
                <w:rFonts w:ascii="Times New Roman" w:hAnsi="Times New Roman" w:cs="Times New Roman"/>
                <w:color w:val="000000" w:themeColor="text1"/>
                <w:sz w:val="24"/>
                <w:szCs w:val="24"/>
              </w:rPr>
              <w:t>ии «Баяндаевский  район» на 2015-2017</w:t>
            </w:r>
            <w:r w:rsidRPr="00313E7A">
              <w:rPr>
                <w:rFonts w:ascii="Times New Roman" w:hAnsi="Times New Roman" w:cs="Times New Roman"/>
                <w:color w:val="000000" w:themeColor="text1"/>
                <w:sz w:val="24"/>
                <w:szCs w:val="24"/>
              </w:rPr>
              <w:t xml:space="preserve"> годы»</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Основание для разработки Программы (наименование и номер соответствующего нормативного акта)</w:t>
            </w:r>
          </w:p>
        </w:tc>
        <w:tc>
          <w:tcPr>
            <w:tcW w:w="0" w:type="auto"/>
            <w:tcMar>
              <w:top w:w="195" w:type="dxa"/>
              <w:left w:w="150" w:type="dxa"/>
              <w:bottom w:w="195" w:type="dxa"/>
              <w:right w:w="150" w:type="dxa"/>
            </w:tcMar>
            <w:hideMark/>
          </w:tcPr>
          <w:p w:rsidR="008C4D6F" w:rsidRDefault="0073213C"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ФЗ от 10.12.1995 г. № 19</w:t>
            </w:r>
            <w:r w:rsidR="006A650B">
              <w:rPr>
                <w:rFonts w:ascii="Times New Roman" w:hAnsi="Times New Roman" w:cs="Times New Roman"/>
                <w:color w:val="000000" w:themeColor="text1"/>
                <w:sz w:val="24"/>
                <w:szCs w:val="24"/>
              </w:rPr>
              <w:t>6-ФЗ</w:t>
            </w:r>
            <w:r>
              <w:rPr>
                <w:rFonts w:ascii="Times New Roman" w:hAnsi="Times New Roman" w:cs="Times New Roman"/>
                <w:color w:val="000000" w:themeColor="text1"/>
                <w:sz w:val="24"/>
                <w:szCs w:val="24"/>
              </w:rPr>
              <w:t xml:space="preserve"> «О безопасности дорожного движения»</w:t>
            </w:r>
            <w:r w:rsidR="006A650B">
              <w:rPr>
                <w:rFonts w:ascii="Times New Roman" w:hAnsi="Times New Roman" w:cs="Times New Roman"/>
                <w:color w:val="000000" w:themeColor="text1"/>
                <w:sz w:val="24"/>
                <w:szCs w:val="24"/>
              </w:rPr>
              <w:t>;</w:t>
            </w:r>
          </w:p>
          <w:p w:rsidR="006A650B" w:rsidRPr="00313E7A" w:rsidRDefault="006A650B"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ФЗ от 08.11.2007 г. №</w:t>
            </w:r>
            <w:r w:rsidR="007321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257-ФЗ</w:t>
            </w:r>
            <w:r w:rsidR="0073213C">
              <w:rPr>
                <w:rFonts w:ascii="Times New Roman" w:hAnsi="Times New Roman" w:cs="Times New Roman"/>
                <w:color w:val="000000" w:themeColor="text1"/>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000000" w:themeColor="text1"/>
                <w:sz w:val="24"/>
                <w:szCs w:val="24"/>
              </w:rPr>
              <w:t>.</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sz w:val="24"/>
                <w:szCs w:val="24"/>
              </w:rPr>
              <w:t>Заказчик программы</w:t>
            </w:r>
          </w:p>
        </w:tc>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Администрация муниципального образования «Баяндаевский район»</w:t>
            </w:r>
          </w:p>
        </w:tc>
      </w:tr>
      <w:tr w:rsidR="008C4D6F" w:rsidRPr="00313E7A" w:rsidTr="008C4D6F">
        <w:trPr>
          <w:trHeight w:val="1434"/>
        </w:trPr>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Разработчик Программы</w:t>
            </w:r>
          </w:p>
        </w:tc>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Отдел службы «Заказчик», строительства и</w:t>
            </w:r>
            <w:r>
              <w:rPr>
                <w:rFonts w:ascii="Times New Roman" w:hAnsi="Times New Roman" w:cs="Times New Roman"/>
                <w:color w:val="000000" w:themeColor="text1"/>
                <w:sz w:val="24"/>
                <w:szCs w:val="24"/>
              </w:rPr>
              <w:t xml:space="preserve"> </w:t>
            </w:r>
            <w:r w:rsidRPr="00313E7A">
              <w:rPr>
                <w:rFonts w:ascii="Times New Roman" w:hAnsi="Times New Roman" w:cs="Times New Roman"/>
                <w:color w:val="000000" w:themeColor="text1"/>
                <w:sz w:val="24"/>
                <w:szCs w:val="24"/>
              </w:rPr>
              <w:t>ЖКХ</w:t>
            </w:r>
            <w:r w:rsidR="00DB27AD">
              <w:rPr>
                <w:rFonts w:ascii="Times New Roman" w:hAnsi="Times New Roman" w:cs="Times New Roman"/>
                <w:color w:val="000000" w:themeColor="text1"/>
                <w:sz w:val="24"/>
                <w:szCs w:val="24"/>
              </w:rPr>
              <w:t xml:space="preserve"> а</w:t>
            </w:r>
            <w:r>
              <w:rPr>
                <w:rFonts w:ascii="Times New Roman" w:hAnsi="Times New Roman" w:cs="Times New Roman"/>
                <w:color w:val="000000" w:themeColor="text1"/>
                <w:sz w:val="24"/>
                <w:szCs w:val="24"/>
              </w:rPr>
              <w:t>дминистрации МО «Баяндаевский район»</w:t>
            </w:r>
            <w:r w:rsidRPr="00313E7A">
              <w:rPr>
                <w:rFonts w:ascii="Times New Roman" w:hAnsi="Times New Roman" w:cs="Times New Roman"/>
                <w:color w:val="000000" w:themeColor="text1"/>
                <w:sz w:val="24"/>
                <w:szCs w:val="24"/>
              </w:rPr>
              <w:t>;</w:t>
            </w:r>
          </w:p>
          <w:p w:rsidR="003B34AB" w:rsidRDefault="003B34AB" w:rsidP="008C4D6F">
            <w:pPr>
              <w:spacing w:after="0"/>
              <w:contextualSpacing/>
              <w:rPr>
                <w:rFonts w:ascii="Times New Roman" w:hAnsi="Times New Roman" w:cs="Times New Roman"/>
                <w:color w:val="000000" w:themeColor="text1"/>
                <w:sz w:val="24"/>
                <w:szCs w:val="24"/>
              </w:rPr>
            </w:pPr>
          </w:p>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Комиссия по безопасности дорожного движения при администрации муниципального района «Баяндаевский район»</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Исполнители Программы</w:t>
            </w:r>
          </w:p>
        </w:tc>
        <w:tc>
          <w:tcPr>
            <w:tcW w:w="0" w:type="auto"/>
            <w:tcMar>
              <w:top w:w="195" w:type="dxa"/>
              <w:left w:w="150" w:type="dxa"/>
              <w:bottom w:w="195" w:type="dxa"/>
              <w:right w:w="150" w:type="dxa"/>
            </w:tcMar>
            <w:hideMark/>
          </w:tcPr>
          <w:p w:rsidR="00DF2F18" w:rsidRPr="00DF2F18" w:rsidRDefault="006A650B" w:rsidP="003B34AB">
            <w:pPr>
              <w:pStyle w:val="a5"/>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Управление Образования а</w:t>
            </w:r>
            <w:r w:rsidR="00DF2F18" w:rsidRPr="00DF2F18">
              <w:rPr>
                <w:rFonts w:ascii="Times New Roman" w:hAnsi="Times New Roman" w:cs="Times New Roman"/>
                <w:color w:val="000000" w:themeColor="text1"/>
                <w:sz w:val="24"/>
                <w:szCs w:val="24"/>
              </w:rPr>
              <w:t xml:space="preserve">дминистрации МО «Баяндаевский район»; </w:t>
            </w:r>
          </w:p>
          <w:p w:rsidR="008C4D6F" w:rsidRPr="003B34AB" w:rsidRDefault="006A650B" w:rsidP="003B34AB">
            <w:pPr>
              <w:pStyle w:val="a5"/>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Усть-Ордынский ф</w:t>
            </w:r>
            <w:r w:rsidR="008C4D6F" w:rsidRPr="003B34AB">
              <w:rPr>
                <w:rFonts w:ascii="Times New Roman" w:hAnsi="Times New Roman" w:cs="Times New Roman"/>
                <w:color w:val="000000" w:themeColor="text1"/>
                <w:sz w:val="24"/>
                <w:szCs w:val="24"/>
              </w:rPr>
              <w:t>илиал Дорожной службы Иркутской области;</w:t>
            </w:r>
          </w:p>
          <w:p w:rsidR="008C4D6F" w:rsidRPr="003B34AB" w:rsidRDefault="00DC6391" w:rsidP="003B34AB">
            <w:pPr>
              <w:pStyle w:val="a5"/>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6A650B">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Б</w:t>
            </w:r>
            <w:r w:rsidR="008C4D6F" w:rsidRPr="003B34AB">
              <w:rPr>
                <w:rFonts w:ascii="Times New Roman" w:hAnsi="Times New Roman" w:cs="Times New Roman"/>
                <w:color w:val="000000" w:themeColor="text1"/>
                <w:sz w:val="24"/>
                <w:szCs w:val="24"/>
              </w:rPr>
              <w:t xml:space="preserve">УЗ </w:t>
            </w:r>
            <w:proofErr w:type="spellStart"/>
            <w:r w:rsidR="008C4D6F" w:rsidRPr="003B34AB">
              <w:rPr>
                <w:rFonts w:ascii="Times New Roman" w:hAnsi="Times New Roman" w:cs="Times New Roman"/>
                <w:color w:val="000000" w:themeColor="text1"/>
                <w:sz w:val="24"/>
                <w:szCs w:val="24"/>
              </w:rPr>
              <w:t>Баяндаевская</w:t>
            </w:r>
            <w:proofErr w:type="spellEnd"/>
            <w:r w:rsidR="008C4D6F" w:rsidRPr="003B34AB">
              <w:rPr>
                <w:rFonts w:ascii="Times New Roman" w:hAnsi="Times New Roman" w:cs="Times New Roman"/>
                <w:color w:val="000000" w:themeColor="text1"/>
                <w:sz w:val="24"/>
                <w:szCs w:val="24"/>
              </w:rPr>
              <w:t xml:space="preserve"> ЦРБ;</w:t>
            </w:r>
          </w:p>
          <w:p w:rsidR="003B34AB" w:rsidRPr="003B34AB" w:rsidRDefault="003B34AB" w:rsidP="003B34AB">
            <w:pPr>
              <w:pStyle w:val="a5"/>
              <w:numPr>
                <w:ilvl w:val="0"/>
                <w:numId w:val="4"/>
              </w:numPr>
              <w:spacing w:after="0"/>
              <w:rPr>
                <w:rFonts w:ascii="Times New Roman" w:hAnsi="Times New Roman" w:cs="Times New Roman"/>
                <w:sz w:val="24"/>
                <w:szCs w:val="24"/>
              </w:rPr>
            </w:pPr>
            <w:r w:rsidRPr="003B34AB">
              <w:rPr>
                <w:rFonts w:ascii="Times New Roman" w:hAnsi="Times New Roman" w:cs="Times New Roman"/>
                <w:sz w:val="24"/>
                <w:szCs w:val="24"/>
              </w:rPr>
              <w:t>Отделение полиции (дислокация п. Баяндай) МО МВД «Эхирит-Булагатский»;</w:t>
            </w:r>
          </w:p>
          <w:p w:rsidR="003B34AB" w:rsidRPr="003B34AB" w:rsidRDefault="003B34AB" w:rsidP="003B34AB">
            <w:pPr>
              <w:pStyle w:val="a5"/>
              <w:numPr>
                <w:ilvl w:val="0"/>
                <w:numId w:val="4"/>
              </w:numPr>
              <w:autoSpaceDE w:val="0"/>
              <w:autoSpaceDN w:val="0"/>
              <w:adjustRightInd w:val="0"/>
              <w:spacing w:after="0"/>
              <w:outlineLvl w:val="1"/>
              <w:rPr>
                <w:rFonts w:ascii="Times New Roman" w:hAnsi="Times New Roman" w:cs="Times New Roman"/>
                <w:sz w:val="24"/>
                <w:szCs w:val="24"/>
              </w:rPr>
            </w:pPr>
            <w:r w:rsidRPr="003B34AB">
              <w:rPr>
                <w:rFonts w:ascii="Times New Roman" w:hAnsi="Times New Roman" w:cs="Times New Roman"/>
                <w:sz w:val="24"/>
                <w:szCs w:val="24"/>
              </w:rPr>
              <w:t>Редакция газеты «Заря»;</w:t>
            </w:r>
          </w:p>
          <w:p w:rsidR="003B34AB" w:rsidRPr="003B34AB" w:rsidRDefault="003B34AB" w:rsidP="003B34AB">
            <w:pPr>
              <w:pStyle w:val="a5"/>
              <w:numPr>
                <w:ilvl w:val="0"/>
                <w:numId w:val="4"/>
              </w:numPr>
              <w:autoSpaceDE w:val="0"/>
              <w:autoSpaceDN w:val="0"/>
              <w:adjustRightInd w:val="0"/>
              <w:spacing w:after="0"/>
              <w:outlineLvl w:val="1"/>
              <w:rPr>
                <w:rFonts w:ascii="Times New Roman" w:hAnsi="Times New Roman" w:cs="Times New Roman"/>
                <w:color w:val="000000" w:themeColor="text1"/>
                <w:sz w:val="24"/>
                <w:szCs w:val="24"/>
              </w:rPr>
            </w:pPr>
            <w:r w:rsidRPr="003B34AB">
              <w:rPr>
                <w:rFonts w:ascii="Times New Roman" w:hAnsi="Times New Roman" w:cs="Times New Roman"/>
                <w:sz w:val="24"/>
                <w:szCs w:val="24"/>
              </w:rPr>
              <w:t xml:space="preserve">Администрации сельских поселений МО «Баяндаевский район».    </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Цели Программы</w:t>
            </w:r>
          </w:p>
        </w:tc>
        <w:tc>
          <w:tcPr>
            <w:tcW w:w="0" w:type="auto"/>
            <w:tcMar>
              <w:top w:w="195" w:type="dxa"/>
              <w:left w:w="150" w:type="dxa"/>
              <w:bottom w:w="195" w:type="dxa"/>
              <w:right w:w="150" w:type="dxa"/>
            </w:tcMar>
            <w:hideMark/>
          </w:tcPr>
          <w:p w:rsidR="008C4D6F" w:rsidRPr="003B34AB" w:rsidRDefault="008C4D6F" w:rsidP="003B34AB">
            <w:pPr>
              <w:spacing w:after="0"/>
              <w:rPr>
                <w:rFonts w:ascii="Times New Roman" w:hAnsi="Times New Roman" w:cs="Times New Roman"/>
                <w:b/>
                <w:color w:val="000000" w:themeColor="text1"/>
                <w:sz w:val="24"/>
                <w:szCs w:val="24"/>
              </w:rPr>
            </w:pPr>
            <w:r w:rsidRPr="003B34AB">
              <w:rPr>
                <w:rFonts w:ascii="Times New Roman" w:hAnsi="Times New Roman" w:cs="Times New Roman"/>
                <w:b/>
                <w:bCs/>
                <w:color w:val="000000" w:themeColor="text1"/>
                <w:sz w:val="24"/>
                <w:szCs w:val="24"/>
              </w:rPr>
              <w:t>Целями Программы являются</w:t>
            </w:r>
            <w:r w:rsidRPr="003B34AB">
              <w:rPr>
                <w:rFonts w:ascii="Times New Roman" w:hAnsi="Times New Roman" w:cs="Times New Roman"/>
                <w:b/>
                <w:color w:val="000000" w:themeColor="text1"/>
                <w:sz w:val="24"/>
                <w:szCs w:val="24"/>
              </w:rPr>
              <w:t xml:space="preserve">: </w:t>
            </w:r>
          </w:p>
          <w:p w:rsidR="008C4D6F" w:rsidRPr="003B34AB" w:rsidRDefault="008C4D6F" w:rsidP="003B34AB">
            <w:p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 xml:space="preserve">- </w:t>
            </w:r>
            <w:r w:rsidR="000158CD">
              <w:rPr>
                <w:rFonts w:ascii="Times New Roman" w:hAnsi="Times New Roman" w:cs="Times New Roman"/>
                <w:color w:val="000000" w:themeColor="text1"/>
                <w:sz w:val="24"/>
                <w:szCs w:val="24"/>
              </w:rPr>
              <w:t>повышение уровня безопасности дорожного движения на автомобильных дорогах Баяндаевского района</w:t>
            </w:r>
            <w:r w:rsidRPr="003B34AB">
              <w:rPr>
                <w:rFonts w:ascii="Times New Roman" w:hAnsi="Times New Roman" w:cs="Times New Roman"/>
                <w:color w:val="000000" w:themeColor="text1"/>
                <w:sz w:val="24"/>
                <w:szCs w:val="24"/>
              </w:rPr>
              <w:t xml:space="preserve">; </w:t>
            </w:r>
          </w:p>
          <w:p w:rsidR="008C4D6F" w:rsidRPr="003B34AB" w:rsidRDefault="008C4D6F" w:rsidP="003B34AB">
            <w:p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 сокращение количества дорожно-транспортных происшествий с пострадавшими.</w:t>
            </w:r>
          </w:p>
          <w:p w:rsidR="008C4D6F" w:rsidRPr="003B34AB" w:rsidRDefault="008C4D6F" w:rsidP="003B34AB">
            <w:pPr>
              <w:spacing w:after="0"/>
              <w:rPr>
                <w:rFonts w:ascii="Times New Roman" w:hAnsi="Times New Roman" w:cs="Times New Roman"/>
                <w:color w:val="000000" w:themeColor="text1"/>
                <w:sz w:val="24"/>
                <w:szCs w:val="24"/>
              </w:rPr>
            </w:pPr>
            <w:r w:rsidRPr="003B34AB">
              <w:rPr>
                <w:rFonts w:ascii="Times New Roman" w:hAnsi="Times New Roman" w:cs="Times New Roman"/>
                <w:b/>
                <w:color w:val="000000" w:themeColor="text1"/>
                <w:sz w:val="24"/>
                <w:szCs w:val="24"/>
              </w:rPr>
              <w:t>Основные задачи Программы</w:t>
            </w:r>
            <w:r w:rsidRPr="003B34AB">
              <w:rPr>
                <w:rFonts w:ascii="Times New Roman" w:hAnsi="Times New Roman" w:cs="Times New Roman"/>
                <w:color w:val="000000" w:themeColor="text1"/>
                <w:sz w:val="24"/>
                <w:szCs w:val="24"/>
              </w:rPr>
              <w:t xml:space="preserve">: </w:t>
            </w:r>
          </w:p>
          <w:p w:rsidR="008C4D6F" w:rsidRPr="008C4D6F" w:rsidRDefault="008C4D6F" w:rsidP="003B34AB">
            <w:pPr>
              <w:pStyle w:val="a5"/>
              <w:numPr>
                <w:ilvl w:val="0"/>
                <w:numId w:val="2"/>
              </w:numPr>
              <w:spacing w:after="0"/>
              <w:rPr>
                <w:rFonts w:ascii="Times New Roman" w:hAnsi="Times New Roman" w:cs="Times New Roman"/>
                <w:color w:val="000000" w:themeColor="text1"/>
                <w:sz w:val="24"/>
                <w:szCs w:val="24"/>
              </w:rPr>
            </w:pPr>
            <w:r w:rsidRPr="008C4D6F">
              <w:rPr>
                <w:rFonts w:ascii="Times New Roman" w:hAnsi="Times New Roman" w:cs="Times New Roman"/>
                <w:color w:val="000000" w:themeColor="text1"/>
                <w:sz w:val="24"/>
                <w:szCs w:val="24"/>
              </w:rPr>
              <w:t xml:space="preserve">предупреждение опасного поведения участников программы дорожного движения; </w:t>
            </w:r>
          </w:p>
          <w:p w:rsidR="008C4D6F" w:rsidRPr="003B34AB" w:rsidRDefault="008C4D6F" w:rsidP="003B34AB">
            <w:pPr>
              <w:pStyle w:val="a5"/>
              <w:numPr>
                <w:ilvl w:val="0"/>
                <w:numId w:val="2"/>
              </w:num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 xml:space="preserve">развитие системы подготовки водителей </w:t>
            </w:r>
            <w:r w:rsidRPr="003B34AB">
              <w:rPr>
                <w:rFonts w:ascii="Times New Roman" w:hAnsi="Times New Roman" w:cs="Times New Roman"/>
                <w:color w:val="000000" w:themeColor="text1"/>
                <w:sz w:val="24"/>
                <w:szCs w:val="24"/>
              </w:rPr>
              <w:lastRenderedPageBreak/>
              <w:t>транспортных средств и их допуска к участию в дорожном движении;</w:t>
            </w:r>
          </w:p>
          <w:p w:rsidR="008C4D6F" w:rsidRPr="003B34AB" w:rsidRDefault="008C4D6F" w:rsidP="003B34AB">
            <w:pPr>
              <w:pStyle w:val="a5"/>
              <w:numPr>
                <w:ilvl w:val="0"/>
                <w:numId w:val="2"/>
              </w:num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сокращение детского дорожно-транспортного травматизма;</w:t>
            </w:r>
          </w:p>
          <w:p w:rsidR="008C4D6F" w:rsidRPr="003B34AB" w:rsidRDefault="008C4D6F" w:rsidP="003B34AB">
            <w:pPr>
              <w:pStyle w:val="a5"/>
              <w:numPr>
                <w:ilvl w:val="0"/>
                <w:numId w:val="2"/>
              </w:num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8C4D6F" w:rsidRPr="003B34AB" w:rsidRDefault="008C4D6F" w:rsidP="003B34AB">
            <w:pPr>
              <w:pStyle w:val="a5"/>
              <w:numPr>
                <w:ilvl w:val="0"/>
                <w:numId w:val="2"/>
              </w:num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themeColor="text1"/>
                <w:sz w:val="24"/>
                <w:szCs w:val="24"/>
              </w:rPr>
              <w:t>повышение уровня безопасности транспортных средств</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lastRenderedPageBreak/>
              <w:t>Важнейшие целевые показатели и индикаторы</w:t>
            </w:r>
          </w:p>
        </w:tc>
        <w:tc>
          <w:tcPr>
            <w:tcW w:w="0" w:type="auto"/>
            <w:tcMar>
              <w:top w:w="195" w:type="dxa"/>
              <w:left w:w="150" w:type="dxa"/>
              <w:bottom w:w="195" w:type="dxa"/>
              <w:right w:w="150" w:type="dxa"/>
            </w:tcMar>
            <w:hideMark/>
          </w:tcPr>
          <w:p w:rsidR="008C4D6F" w:rsidRPr="00313E7A" w:rsidRDefault="003B34AB" w:rsidP="003B34AB">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8C4D6F" w:rsidRPr="00313E7A">
              <w:rPr>
                <w:rFonts w:ascii="Times New Roman" w:hAnsi="Times New Roman" w:cs="Times New Roman"/>
                <w:color w:val="000000" w:themeColor="text1"/>
                <w:sz w:val="24"/>
                <w:szCs w:val="24"/>
              </w:rPr>
              <w:t>ажнейшим показателем Программы является сокращение количества лиц, погибших в результате дорожно-транспортных происшествий.</w:t>
            </w:r>
          </w:p>
          <w:p w:rsidR="008C4D6F" w:rsidRPr="00313E7A" w:rsidRDefault="008C4D6F" w:rsidP="003B34AB">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b/>
                <w:bCs/>
                <w:color w:val="000000" w:themeColor="text1"/>
                <w:sz w:val="24"/>
                <w:szCs w:val="24"/>
              </w:rPr>
              <w:t>Важнейшими индикаторами Программы являются:</w:t>
            </w:r>
          </w:p>
          <w:p w:rsidR="008C4D6F" w:rsidRPr="00313E7A" w:rsidRDefault="008C4D6F" w:rsidP="003B34AB">
            <w:pPr>
              <w:spacing w:after="0"/>
              <w:contextualSpacing/>
              <w:rPr>
                <w:rFonts w:ascii="Times New Roman" w:hAnsi="Times New Roman" w:cs="Times New Roman"/>
                <w:color w:val="000000" w:themeColor="text1"/>
                <w:sz w:val="24"/>
                <w:szCs w:val="24"/>
              </w:rPr>
            </w:pPr>
            <w:proofErr w:type="gramStart"/>
            <w:r w:rsidRPr="00313E7A">
              <w:rPr>
                <w:rFonts w:ascii="Times New Roman" w:hAnsi="Times New Roman" w:cs="Times New Roman"/>
                <w:color w:val="000000" w:themeColor="text1"/>
                <w:sz w:val="24"/>
                <w:szCs w:val="24"/>
              </w:rPr>
              <w:t>снижение транспортного риска (количество лиц, погибших в результате дорожно-транспортных происшествий);</w:t>
            </w:r>
            <w:r w:rsidRPr="00313E7A">
              <w:rPr>
                <w:rFonts w:ascii="Times New Roman" w:hAnsi="Times New Roman" w:cs="Times New Roman"/>
                <w:color w:val="000000" w:themeColor="text1"/>
                <w:sz w:val="24"/>
                <w:szCs w:val="24"/>
              </w:rPr>
              <w:br/>
              <w:t xml:space="preserve">снижение социального риска (количество лиц, погибших в результате дорожно-транспортных происшествий); </w:t>
            </w:r>
            <w:r w:rsidRPr="00313E7A">
              <w:rPr>
                <w:rFonts w:ascii="Times New Roman" w:hAnsi="Times New Roman" w:cs="Times New Roman"/>
                <w:color w:val="000000" w:themeColor="text1"/>
                <w:sz w:val="24"/>
                <w:szCs w:val="24"/>
              </w:rPr>
              <w:br/>
              <w:t xml:space="preserve">снижение тяжести последствий (количество лиц, погибших в результате дорожно-транспортных происшествий); </w:t>
            </w:r>
            <w:r w:rsidRPr="00313E7A">
              <w:rPr>
                <w:rFonts w:ascii="Times New Roman" w:hAnsi="Times New Roman" w:cs="Times New Roman"/>
                <w:color w:val="000000" w:themeColor="text1"/>
                <w:sz w:val="24"/>
                <w:szCs w:val="24"/>
              </w:rPr>
              <w:br/>
              <w:t>сокращение количества мест концентрации дорожно-транспортных</w:t>
            </w:r>
            <w:r w:rsidR="003B34AB">
              <w:rPr>
                <w:rFonts w:ascii="Times New Roman" w:hAnsi="Times New Roman" w:cs="Times New Roman"/>
                <w:color w:val="000000" w:themeColor="text1"/>
                <w:sz w:val="24"/>
                <w:szCs w:val="24"/>
              </w:rPr>
              <w:t xml:space="preserve"> </w:t>
            </w:r>
            <w:r w:rsidRPr="00313E7A">
              <w:rPr>
                <w:rFonts w:ascii="Times New Roman" w:hAnsi="Times New Roman" w:cs="Times New Roman"/>
                <w:color w:val="000000" w:themeColor="text1"/>
                <w:sz w:val="24"/>
                <w:szCs w:val="24"/>
              </w:rPr>
              <w:t xml:space="preserve">происшествий; </w:t>
            </w:r>
            <w:r w:rsidRPr="00313E7A">
              <w:rPr>
                <w:rFonts w:ascii="Times New Roman" w:hAnsi="Times New Roman" w:cs="Times New Roman"/>
                <w:color w:val="000000" w:themeColor="text1"/>
                <w:sz w:val="24"/>
                <w:szCs w:val="24"/>
              </w:rPr>
              <w:br/>
              <w:t>сокращение количества дорожно-транспортных происшествий по вине водителей, стаж управления транспортным средством которых не превышает 3 лет;</w:t>
            </w:r>
            <w:proofErr w:type="gramEnd"/>
            <w:r w:rsidRPr="00313E7A">
              <w:rPr>
                <w:rFonts w:ascii="Times New Roman" w:hAnsi="Times New Roman" w:cs="Times New Roman"/>
                <w:color w:val="000000" w:themeColor="text1"/>
                <w:sz w:val="24"/>
                <w:szCs w:val="24"/>
              </w:rPr>
              <w:t xml:space="preserve"> </w:t>
            </w:r>
            <w:r w:rsidRPr="00313E7A">
              <w:rPr>
                <w:rFonts w:ascii="Times New Roman" w:hAnsi="Times New Roman" w:cs="Times New Roman"/>
                <w:color w:val="000000" w:themeColor="text1"/>
                <w:sz w:val="24"/>
                <w:szCs w:val="24"/>
              </w:rPr>
              <w:br/>
              <w:t>сокращение количества дорожно-транспортных происшествий с пострадавшими</w:t>
            </w:r>
          </w:p>
        </w:tc>
      </w:tr>
      <w:tr w:rsidR="008C4D6F" w:rsidRPr="00313E7A" w:rsidTr="008C4D6F">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Сроки и этапы реализации Программы</w:t>
            </w:r>
          </w:p>
        </w:tc>
        <w:tc>
          <w:tcPr>
            <w:tcW w:w="0" w:type="auto"/>
            <w:tcMar>
              <w:top w:w="195" w:type="dxa"/>
              <w:left w:w="150" w:type="dxa"/>
              <w:bottom w:w="195" w:type="dxa"/>
              <w:right w:w="150" w:type="dxa"/>
            </w:tcMar>
            <w:hideMark/>
          </w:tcPr>
          <w:p w:rsidR="008C4D6F" w:rsidRPr="00313E7A" w:rsidRDefault="00DB7360" w:rsidP="003B34AB">
            <w:pPr>
              <w:spacing w:after="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рассчитана на 2015 — 2017</w:t>
            </w:r>
            <w:r w:rsidR="008C4D6F" w:rsidRPr="00313E7A">
              <w:rPr>
                <w:rFonts w:ascii="Times New Roman" w:hAnsi="Times New Roman" w:cs="Times New Roman"/>
                <w:color w:val="000000" w:themeColor="text1"/>
                <w:sz w:val="24"/>
                <w:szCs w:val="24"/>
              </w:rPr>
              <w:t xml:space="preserve"> годы и осуществляется</w:t>
            </w:r>
            <w:r w:rsidR="008C4D6F">
              <w:rPr>
                <w:rFonts w:ascii="Times New Roman" w:hAnsi="Times New Roman" w:cs="Times New Roman"/>
                <w:color w:val="000000" w:themeColor="text1"/>
                <w:sz w:val="24"/>
                <w:szCs w:val="24"/>
              </w:rPr>
              <w:t xml:space="preserve"> в </w:t>
            </w:r>
            <w:r w:rsidR="003B34AB">
              <w:rPr>
                <w:rFonts w:ascii="Times New Roman" w:hAnsi="Times New Roman" w:cs="Times New Roman"/>
                <w:color w:val="000000" w:themeColor="text1"/>
                <w:sz w:val="24"/>
                <w:szCs w:val="24"/>
              </w:rPr>
              <w:t>один</w:t>
            </w:r>
            <w:r w:rsidR="008C4D6F">
              <w:rPr>
                <w:rFonts w:ascii="Times New Roman" w:hAnsi="Times New Roman" w:cs="Times New Roman"/>
                <w:color w:val="000000" w:themeColor="text1"/>
                <w:sz w:val="24"/>
                <w:szCs w:val="24"/>
              </w:rPr>
              <w:t xml:space="preserve"> этап</w:t>
            </w:r>
            <w:r w:rsidR="008C4D6F" w:rsidRPr="00313E7A">
              <w:rPr>
                <w:rFonts w:ascii="Times New Roman" w:hAnsi="Times New Roman" w:cs="Times New Roman"/>
                <w:color w:val="000000" w:themeColor="text1"/>
                <w:sz w:val="24"/>
                <w:szCs w:val="24"/>
              </w:rPr>
              <w:t xml:space="preserve"> </w:t>
            </w:r>
            <w:r w:rsidR="008C4D6F" w:rsidRPr="00313E7A">
              <w:rPr>
                <w:rFonts w:ascii="Times New Roman" w:hAnsi="Times New Roman" w:cs="Times New Roman"/>
                <w:color w:val="000000" w:themeColor="text1"/>
                <w:sz w:val="24"/>
                <w:szCs w:val="24"/>
              </w:rPr>
              <w:br/>
            </w:r>
          </w:p>
        </w:tc>
      </w:tr>
      <w:tr w:rsidR="008C4D6F" w:rsidRPr="00313E7A" w:rsidTr="003B34AB">
        <w:trPr>
          <w:trHeight w:val="3055"/>
        </w:trPr>
        <w:tc>
          <w:tcPr>
            <w:tcW w:w="0" w:type="auto"/>
            <w:tcMar>
              <w:top w:w="195" w:type="dxa"/>
              <w:left w:w="150" w:type="dxa"/>
              <w:bottom w:w="195" w:type="dxa"/>
              <w:right w:w="150" w:type="dxa"/>
            </w:tcMar>
            <w:hideMark/>
          </w:tcPr>
          <w:p w:rsidR="008C4D6F" w:rsidRPr="00313E7A" w:rsidRDefault="008C4D6F" w:rsidP="003B34AB">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br w:type="page"/>
              <w:t>Общий объем финансирования (с расшифровкой по годам)</w:t>
            </w:r>
          </w:p>
        </w:tc>
        <w:tc>
          <w:tcPr>
            <w:tcW w:w="0" w:type="auto"/>
            <w:tcMar>
              <w:top w:w="195" w:type="dxa"/>
              <w:left w:w="150" w:type="dxa"/>
              <w:bottom w:w="195" w:type="dxa"/>
              <w:right w:w="150" w:type="dxa"/>
            </w:tcMar>
            <w:hideMark/>
          </w:tcPr>
          <w:p w:rsidR="008C4D6F"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Общий объем финансовых затрат на реализацию Прог</w:t>
            </w:r>
            <w:r w:rsidR="006A650B">
              <w:rPr>
                <w:rFonts w:ascii="Times New Roman" w:hAnsi="Times New Roman" w:cs="Times New Roman"/>
                <w:color w:val="000000" w:themeColor="text1"/>
                <w:sz w:val="24"/>
                <w:szCs w:val="24"/>
              </w:rPr>
              <w:t xml:space="preserve">раммы за счет средств </w:t>
            </w:r>
            <w:r w:rsidRPr="00313E7A">
              <w:rPr>
                <w:rFonts w:ascii="Times New Roman" w:hAnsi="Times New Roman" w:cs="Times New Roman"/>
                <w:color w:val="000000" w:themeColor="text1"/>
                <w:sz w:val="24"/>
                <w:szCs w:val="24"/>
              </w:rPr>
              <w:t xml:space="preserve"> бюджета </w:t>
            </w:r>
            <w:r w:rsidR="006A650B">
              <w:rPr>
                <w:rFonts w:ascii="Times New Roman" w:hAnsi="Times New Roman" w:cs="Times New Roman"/>
                <w:color w:val="000000" w:themeColor="text1"/>
                <w:sz w:val="24"/>
                <w:szCs w:val="24"/>
              </w:rPr>
              <w:t xml:space="preserve">МО «Баяндаевский район» (далее – местный бюджет) </w:t>
            </w:r>
            <w:r w:rsidRPr="00313E7A">
              <w:rPr>
                <w:rFonts w:ascii="Times New Roman" w:hAnsi="Times New Roman" w:cs="Times New Roman"/>
                <w:color w:val="000000" w:themeColor="text1"/>
                <w:sz w:val="24"/>
                <w:szCs w:val="24"/>
              </w:rPr>
              <w:t>– из них:</w:t>
            </w:r>
          </w:p>
          <w:p w:rsidR="003B34AB" w:rsidRPr="00313E7A" w:rsidRDefault="003B34AB" w:rsidP="008C4D6F">
            <w:pPr>
              <w:spacing w:after="0"/>
              <w:contextualSpacing/>
              <w:rPr>
                <w:rFonts w:ascii="Times New Roman" w:hAnsi="Times New Roman" w:cs="Times New Roman"/>
                <w:color w:val="000000" w:themeColor="text1"/>
                <w:sz w:val="24"/>
                <w:szCs w:val="24"/>
              </w:rPr>
            </w:pPr>
          </w:p>
          <w:p w:rsidR="008C4D6F" w:rsidRPr="00313E7A" w:rsidRDefault="00977F2E"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sidR="00493A3A">
              <w:rPr>
                <w:rFonts w:ascii="Times New Roman" w:hAnsi="Times New Roman" w:cs="Times New Roman"/>
                <w:color w:val="000000" w:themeColor="text1"/>
                <w:sz w:val="24"/>
                <w:szCs w:val="24"/>
              </w:rPr>
              <w:t xml:space="preserve"> год – 90</w:t>
            </w:r>
            <w:r w:rsidR="008C4D6F" w:rsidRPr="00313E7A">
              <w:rPr>
                <w:rFonts w:ascii="Times New Roman" w:hAnsi="Times New Roman" w:cs="Times New Roman"/>
                <w:color w:val="000000" w:themeColor="text1"/>
                <w:sz w:val="24"/>
                <w:szCs w:val="24"/>
              </w:rPr>
              <w:t xml:space="preserve"> тыс.</w:t>
            </w:r>
            <w:r w:rsidR="003B34AB">
              <w:rPr>
                <w:rFonts w:ascii="Times New Roman" w:hAnsi="Times New Roman" w:cs="Times New Roman"/>
                <w:color w:val="000000" w:themeColor="text1"/>
                <w:sz w:val="24"/>
                <w:szCs w:val="24"/>
              </w:rPr>
              <w:t xml:space="preserve"> </w:t>
            </w:r>
            <w:r w:rsidR="008C4D6F" w:rsidRPr="00313E7A">
              <w:rPr>
                <w:rFonts w:ascii="Times New Roman" w:hAnsi="Times New Roman" w:cs="Times New Roman"/>
                <w:color w:val="000000" w:themeColor="text1"/>
                <w:sz w:val="24"/>
                <w:szCs w:val="24"/>
              </w:rPr>
              <w:t>руб.</w:t>
            </w:r>
          </w:p>
          <w:p w:rsidR="008C4D6F" w:rsidRPr="00313E7A" w:rsidRDefault="00493A3A"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w:t>
            </w:r>
            <w:r w:rsidR="00977F2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год – 95</w:t>
            </w:r>
            <w:r w:rsidR="008C4D6F" w:rsidRPr="00313E7A">
              <w:rPr>
                <w:rFonts w:ascii="Times New Roman" w:hAnsi="Times New Roman" w:cs="Times New Roman"/>
                <w:color w:val="000000" w:themeColor="text1"/>
                <w:sz w:val="24"/>
                <w:szCs w:val="24"/>
              </w:rPr>
              <w:t xml:space="preserve"> тыс.</w:t>
            </w:r>
            <w:r w:rsidR="003B34AB">
              <w:rPr>
                <w:rFonts w:ascii="Times New Roman" w:hAnsi="Times New Roman" w:cs="Times New Roman"/>
                <w:color w:val="000000" w:themeColor="text1"/>
                <w:sz w:val="24"/>
                <w:szCs w:val="24"/>
              </w:rPr>
              <w:t xml:space="preserve"> </w:t>
            </w:r>
            <w:r w:rsidR="008C4D6F" w:rsidRPr="00313E7A">
              <w:rPr>
                <w:rFonts w:ascii="Times New Roman" w:hAnsi="Times New Roman" w:cs="Times New Roman"/>
                <w:color w:val="000000" w:themeColor="text1"/>
                <w:sz w:val="24"/>
                <w:szCs w:val="24"/>
              </w:rPr>
              <w:t>руб.</w:t>
            </w:r>
          </w:p>
          <w:p w:rsidR="008C4D6F" w:rsidRDefault="00977F2E" w:rsidP="008C4D6F">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8C4D6F" w:rsidRPr="00313E7A">
              <w:rPr>
                <w:rFonts w:ascii="Times New Roman" w:hAnsi="Times New Roman" w:cs="Times New Roman"/>
                <w:color w:val="000000" w:themeColor="text1"/>
                <w:sz w:val="24"/>
                <w:szCs w:val="24"/>
              </w:rPr>
              <w:t xml:space="preserve"> год – 100 тыс.</w:t>
            </w:r>
            <w:r w:rsidR="003B34AB">
              <w:rPr>
                <w:rFonts w:ascii="Times New Roman" w:hAnsi="Times New Roman" w:cs="Times New Roman"/>
                <w:color w:val="000000" w:themeColor="text1"/>
                <w:sz w:val="24"/>
                <w:szCs w:val="24"/>
              </w:rPr>
              <w:t xml:space="preserve"> </w:t>
            </w:r>
            <w:r w:rsidR="008C4D6F" w:rsidRPr="00313E7A">
              <w:rPr>
                <w:rFonts w:ascii="Times New Roman" w:hAnsi="Times New Roman" w:cs="Times New Roman"/>
                <w:color w:val="000000" w:themeColor="text1"/>
                <w:sz w:val="24"/>
                <w:szCs w:val="24"/>
              </w:rPr>
              <w:t>руб.</w:t>
            </w:r>
          </w:p>
          <w:p w:rsidR="003B34AB" w:rsidRPr="00313E7A" w:rsidRDefault="003B34AB" w:rsidP="008C4D6F">
            <w:pPr>
              <w:spacing w:after="0"/>
              <w:contextualSpacing/>
              <w:rPr>
                <w:rFonts w:ascii="Times New Roman" w:hAnsi="Times New Roman" w:cs="Times New Roman"/>
                <w:color w:val="000000" w:themeColor="text1"/>
                <w:sz w:val="24"/>
                <w:szCs w:val="24"/>
              </w:rPr>
            </w:pPr>
          </w:p>
          <w:p w:rsidR="008C4D6F" w:rsidRPr="00313E7A" w:rsidRDefault="008C4D6F" w:rsidP="003B34AB">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Для реализации Программы предполагается осуществление финансирования в установленном законодательством порядке из средств бюджета</w:t>
            </w:r>
            <w:r w:rsidR="003B34AB">
              <w:rPr>
                <w:rFonts w:ascii="Times New Roman" w:hAnsi="Times New Roman" w:cs="Times New Roman"/>
                <w:color w:val="000000" w:themeColor="text1"/>
                <w:sz w:val="24"/>
                <w:szCs w:val="24"/>
              </w:rPr>
              <w:t xml:space="preserve"> МО </w:t>
            </w:r>
            <w:r w:rsidR="003B34AB" w:rsidRPr="00313E7A">
              <w:rPr>
                <w:rFonts w:ascii="Times New Roman" w:hAnsi="Times New Roman" w:cs="Times New Roman"/>
                <w:sz w:val="24"/>
                <w:szCs w:val="24"/>
              </w:rPr>
              <w:t>«Баяндаевский  район»</w:t>
            </w:r>
            <w:r w:rsidRPr="00313E7A">
              <w:rPr>
                <w:rFonts w:ascii="Times New Roman" w:hAnsi="Times New Roman" w:cs="Times New Roman"/>
                <w:color w:val="000000" w:themeColor="text1"/>
                <w:sz w:val="24"/>
                <w:szCs w:val="24"/>
              </w:rPr>
              <w:t>.</w:t>
            </w:r>
          </w:p>
        </w:tc>
      </w:tr>
      <w:tr w:rsidR="008C4D6F" w:rsidRPr="00313E7A" w:rsidTr="003B34AB">
        <w:trPr>
          <w:trHeight w:val="1070"/>
        </w:trPr>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0" w:type="auto"/>
            <w:tcMar>
              <w:top w:w="195" w:type="dxa"/>
              <w:left w:w="150" w:type="dxa"/>
              <w:bottom w:w="195" w:type="dxa"/>
              <w:right w:w="150" w:type="dxa"/>
            </w:tcMar>
            <w:hideMark/>
          </w:tcPr>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 сокращение количества лиц, погибших в результате дорожно-транспортных происшествий.</w:t>
            </w:r>
          </w:p>
          <w:p w:rsidR="008C4D6F" w:rsidRPr="00313E7A" w:rsidRDefault="008C4D6F" w:rsidP="008C4D6F">
            <w:pPr>
              <w:spacing w:after="0"/>
              <w:contextualSpacing/>
              <w:rPr>
                <w:rFonts w:ascii="Times New Roman" w:hAnsi="Times New Roman" w:cs="Times New Roman"/>
                <w:color w:val="000000" w:themeColor="text1"/>
                <w:sz w:val="24"/>
                <w:szCs w:val="24"/>
              </w:rPr>
            </w:pPr>
            <w:r w:rsidRPr="00313E7A">
              <w:rPr>
                <w:rFonts w:ascii="Times New Roman" w:hAnsi="Times New Roman" w:cs="Times New Roman"/>
                <w:color w:val="000000" w:themeColor="text1"/>
                <w:sz w:val="24"/>
                <w:szCs w:val="24"/>
              </w:rPr>
              <w:t>- снижение количества дорожно-транспортных происшествий  с пострадавшими</w:t>
            </w:r>
          </w:p>
        </w:tc>
      </w:tr>
      <w:tr w:rsidR="008C4D6F" w:rsidRPr="00313E7A" w:rsidTr="008C4D6F">
        <w:tc>
          <w:tcPr>
            <w:tcW w:w="0" w:type="auto"/>
            <w:tcMar>
              <w:top w:w="195" w:type="dxa"/>
              <w:left w:w="150" w:type="dxa"/>
              <w:bottom w:w="195" w:type="dxa"/>
              <w:right w:w="150" w:type="dxa"/>
            </w:tcMar>
          </w:tcPr>
          <w:p w:rsidR="008C4D6F" w:rsidRPr="00313E7A" w:rsidRDefault="008C4D6F" w:rsidP="008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contextualSpacing/>
              <w:rPr>
                <w:rFonts w:ascii="Times New Roman" w:hAnsi="Times New Roman" w:cs="Times New Roman"/>
                <w:sz w:val="24"/>
                <w:szCs w:val="24"/>
              </w:rPr>
            </w:pPr>
            <w:r w:rsidRPr="00313E7A">
              <w:rPr>
                <w:rFonts w:ascii="Times New Roman" w:hAnsi="Times New Roman" w:cs="Times New Roman"/>
                <w:sz w:val="24"/>
                <w:szCs w:val="24"/>
              </w:rPr>
              <w:t xml:space="preserve">Система </w:t>
            </w:r>
            <w:proofErr w:type="gramStart"/>
            <w:r w:rsidRPr="00313E7A">
              <w:rPr>
                <w:rFonts w:ascii="Times New Roman" w:hAnsi="Times New Roman" w:cs="Times New Roman"/>
                <w:sz w:val="24"/>
                <w:szCs w:val="24"/>
              </w:rPr>
              <w:t>контроля за</w:t>
            </w:r>
            <w:proofErr w:type="gramEnd"/>
            <w:r w:rsidRPr="00313E7A">
              <w:rPr>
                <w:rFonts w:ascii="Times New Roman" w:hAnsi="Times New Roman" w:cs="Times New Roman"/>
                <w:sz w:val="24"/>
                <w:szCs w:val="24"/>
              </w:rPr>
              <w:t xml:space="preserve"> исполнением Программы</w:t>
            </w:r>
          </w:p>
          <w:p w:rsidR="008C4D6F" w:rsidRPr="00313E7A" w:rsidRDefault="008C4D6F" w:rsidP="008C4D6F">
            <w:pPr>
              <w:spacing w:after="0"/>
              <w:contextualSpacing/>
              <w:rPr>
                <w:rFonts w:ascii="Times New Roman" w:hAnsi="Times New Roman" w:cs="Times New Roman"/>
                <w:color w:val="4A545E"/>
                <w:sz w:val="24"/>
                <w:szCs w:val="24"/>
              </w:rPr>
            </w:pPr>
            <w:r w:rsidRPr="00313E7A">
              <w:rPr>
                <w:rFonts w:ascii="Times New Roman" w:hAnsi="Times New Roman" w:cs="Times New Roman"/>
                <w:sz w:val="24"/>
                <w:szCs w:val="24"/>
              </w:rPr>
              <w:t xml:space="preserve"> </w:t>
            </w:r>
          </w:p>
        </w:tc>
        <w:tc>
          <w:tcPr>
            <w:tcW w:w="0" w:type="auto"/>
            <w:tcMar>
              <w:top w:w="195" w:type="dxa"/>
              <w:left w:w="150" w:type="dxa"/>
              <w:bottom w:w="195" w:type="dxa"/>
              <w:right w:w="150" w:type="dxa"/>
            </w:tcMar>
          </w:tcPr>
          <w:p w:rsidR="008C4D6F" w:rsidRPr="00313E7A" w:rsidRDefault="008C4D6F" w:rsidP="008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contextualSpacing/>
              <w:rPr>
                <w:rFonts w:ascii="Times New Roman" w:hAnsi="Times New Roman" w:cs="Times New Roman"/>
                <w:sz w:val="24"/>
                <w:szCs w:val="24"/>
              </w:rPr>
            </w:pPr>
            <w:proofErr w:type="gramStart"/>
            <w:r w:rsidRPr="00313E7A">
              <w:rPr>
                <w:rFonts w:ascii="Times New Roman" w:hAnsi="Times New Roman" w:cs="Times New Roman"/>
                <w:sz w:val="24"/>
                <w:szCs w:val="24"/>
              </w:rPr>
              <w:t>Контроль за</w:t>
            </w:r>
            <w:proofErr w:type="gramEnd"/>
            <w:r w:rsidRPr="00313E7A">
              <w:rPr>
                <w:rFonts w:ascii="Times New Roman" w:hAnsi="Times New Roman" w:cs="Times New Roman"/>
                <w:sz w:val="24"/>
                <w:szCs w:val="24"/>
              </w:rPr>
              <w:t xml:space="preserve"> исполнением Программы осуществляет  Администрация муниципального образования  «Баяндаевский  район» </w:t>
            </w:r>
          </w:p>
        </w:tc>
      </w:tr>
    </w:tbl>
    <w:p w:rsidR="008C4D6F" w:rsidRDefault="008C4D6F">
      <w:pPr>
        <w:pStyle w:val="ConsPlusTitle"/>
        <w:jc w:val="center"/>
        <w:rPr>
          <w:rFonts w:ascii="Times New Roman" w:hAnsi="Times New Roman" w:cs="Times New Roman"/>
          <w:sz w:val="24"/>
          <w:szCs w:val="24"/>
        </w:rPr>
      </w:pPr>
    </w:p>
    <w:p w:rsidR="003B34AB" w:rsidRPr="003B34AB" w:rsidRDefault="003B34AB" w:rsidP="003B34AB">
      <w:pPr>
        <w:widowControl w:val="0"/>
        <w:autoSpaceDE w:val="0"/>
        <w:autoSpaceDN w:val="0"/>
        <w:adjustRightInd w:val="0"/>
        <w:spacing w:after="0"/>
        <w:contextualSpacing/>
        <w:jc w:val="center"/>
        <w:outlineLvl w:val="1"/>
        <w:rPr>
          <w:rFonts w:ascii="Times New Roman" w:hAnsi="Times New Roman" w:cs="Times New Roman"/>
          <w:b/>
          <w:sz w:val="24"/>
          <w:szCs w:val="24"/>
        </w:rPr>
      </w:pPr>
      <w:r w:rsidRPr="003B34AB">
        <w:rPr>
          <w:rFonts w:ascii="Times New Roman" w:hAnsi="Times New Roman" w:cs="Times New Roman"/>
          <w:b/>
          <w:sz w:val="24"/>
          <w:szCs w:val="24"/>
        </w:rPr>
        <w:t>СОДЕРЖАНИЕ ПРОБЛЕМЫ И ОБОСНОВАНИЕ НЕОБХОДИМОСТИ ЕЕ РЕШЕНИЯ</w:t>
      </w:r>
    </w:p>
    <w:p w:rsidR="003B34AB" w:rsidRPr="003B34AB" w:rsidRDefault="003B34AB" w:rsidP="003B34AB">
      <w:pPr>
        <w:spacing w:after="0" w:line="312" w:lineRule="atLeast"/>
        <w:contextualSpacing/>
        <w:rPr>
          <w:rFonts w:ascii="Times New Roman" w:hAnsi="Times New Roman" w:cs="Times New Roman"/>
          <w:b/>
          <w:bCs/>
          <w:color w:val="000000"/>
          <w:sz w:val="24"/>
          <w:szCs w:val="24"/>
        </w:rPr>
      </w:pPr>
    </w:p>
    <w:p w:rsidR="003B34AB" w:rsidRPr="003B34AB" w:rsidRDefault="003B34AB" w:rsidP="003B34AB">
      <w:pPr>
        <w:pStyle w:val="a5"/>
        <w:numPr>
          <w:ilvl w:val="0"/>
          <w:numId w:val="5"/>
        </w:numPr>
        <w:spacing w:after="0" w:line="312" w:lineRule="atLeast"/>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Описание проблемы, анализ причин сложившейся проблемной ситуации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Решение проблемы обеспечения безопасности дорожного движения является одной из важнейших задач современного общества.</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В 2011 году на территории Баяндаевского района зарегистрировано 50 ДТП, при которых 3 человека погибли и 32 получили ранения. А за шесть месяцев 2012 года зарегистрировано уже 79 ДТП, при которых 22 человека ранено, погибло 3 человека. </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Основной причиной совершения ДТП по-прежнему остается человеческий фактор. Значительная часть происшествий произошла из-за нарушений ПДД водителями транспортных средств. Неправильный выбор скоростного режима, выезд на полосу встречного движения, </w:t>
      </w:r>
      <w:proofErr w:type="spellStart"/>
      <w:r w:rsidRPr="003B34AB">
        <w:rPr>
          <w:rFonts w:ascii="Times New Roman" w:hAnsi="Times New Roman" w:cs="Times New Roman"/>
          <w:color w:val="000000"/>
          <w:sz w:val="24"/>
          <w:szCs w:val="24"/>
        </w:rPr>
        <w:t>непредоставление</w:t>
      </w:r>
      <w:proofErr w:type="spellEnd"/>
      <w:r w:rsidRPr="003B34AB">
        <w:rPr>
          <w:rFonts w:ascii="Times New Roman" w:hAnsi="Times New Roman" w:cs="Times New Roman"/>
          <w:color w:val="000000"/>
          <w:sz w:val="24"/>
          <w:szCs w:val="24"/>
        </w:rPr>
        <w:t xml:space="preserve"> преимущества в движении пешеходам и другим транспортным средствам, управление транспортом в состоянии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Серьезная работа проводится сотрудниками ГИБДД района по взысканию штрафов за нарушения. За 2011 год наложено штрафа на сумму 933400 руб., взыскано 791150 руб., за 2012 года наложено штрафа на сумму 1023450</w:t>
      </w:r>
      <w:r w:rsidRPr="003B34AB">
        <w:rPr>
          <w:rFonts w:ascii="Times New Roman" w:hAnsi="Times New Roman" w:cs="Times New Roman"/>
          <w:b/>
          <w:color w:val="000000"/>
          <w:sz w:val="24"/>
          <w:szCs w:val="24"/>
        </w:rPr>
        <w:t xml:space="preserve"> </w:t>
      </w:r>
      <w:r w:rsidRPr="003B34AB">
        <w:rPr>
          <w:rFonts w:ascii="Times New Roman" w:hAnsi="Times New Roman" w:cs="Times New Roman"/>
          <w:color w:val="000000"/>
          <w:sz w:val="24"/>
          <w:szCs w:val="24"/>
        </w:rPr>
        <w:t>тыс. руб., взыскано 764300 руб.</w:t>
      </w:r>
      <w:r w:rsidRPr="003B34AB">
        <w:rPr>
          <w:rFonts w:ascii="Times New Roman" w:hAnsi="Times New Roman" w:cs="Times New Roman"/>
          <w:b/>
          <w:color w:val="000000"/>
          <w:sz w:val="24"/>
          <w:szCs w:val="24"/>
        </w:rPr>
        <w:t xml:space="preserve"> </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 </w:t>
      </w:r>
    </w:p>
    <w:p w:rsidR="003B34AB" w:rsidRPr="003B34AB" w:rsidRDefault="003B34AB" w:rsidP="003B34AB">
      <w:pPr>
        <w:pStyle w:val="a5"/>
        <w:numPr>
          <w:ilvl w:val="0"/>
          <w:numId w:val="5"/>
        </w:numPr>
        <w:spacing w:after="0" w:line="312" w:lineRule="atLeast"/>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lastRenderedPageBreak/>
        <w:t>Обоснование приоритетности, актуальности и стратегического характера проблемы</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Аварийность на автомобильном транспорте является одной из острейших социально-экономических и демографических проблем, так как связана с гибелью и ранением людей. Статистика Всемирной организации здравоохранения свидетельствует, что на долю ДТП приходится более 30% смертельных исходов от всех несчастных случаев.</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Решение проблемы обеспечения безопасности дорожного движения относится к наиболее приоритетным задачам развития страны, что подчеркнул в своем Послании Федеральному Собранию Российской Федерации Президент Российской Федерации.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Сложившаяся критическая ситуация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высокий уровень аварийности и тяжести последствий ДТП;</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значительная доля людей наиболее активного трудоспособного возраста </w:t>
      </w:r>
      <w:r w:rsidRPr="003B34AB">
        <w:rPr>
          <w:rFonts w:ascii="Times New Roman" w:hAnsi="Times New Roman" w:cs="Times New Roman"/>
          <w:color w:val="000000"/>
          <w:sz w:val="24"/>
          <w:szCs w:val="24"/>
        </w:rPr>
        <w:br/>
        <w:t>(26 - 40 лет) среди лиц, погибших в результате ДТП;</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продолжающееся ухудшение условий дорожного движения в районе.</w:t>
      </w:r>
    </w:p>
    <w:p w:rsidR="003B34AB" w:rsidRPr="003B34AB" w:rsidRDefault="003B34AB" w:rsidP="003B34AB">
      <w:pPr>
        <w:pStyle w:val="a5"/>
        <w:numPr>
          <w:ilvl w:val="0"/>
          <w:numId w:val="5"/>
        </w:numPr>
        <w:spacing w:after="0" w:line="312" w:lineRule="atLeast"/>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Обоснование необходимости и преимуществ решения проблемы программно-целевым методом</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Применение программно-целевого метода позволит обеспечить комплексное и сис</w:t>
      </w:r>
      <w:r w:rsidRPr="003B34AB">
        <w:rPr>
          <w:rFonts w:ascii="Times New Roman" w:hAnsi="Times New Roman" w:cs="Times New Roman"/>
          <w:color w:val="000000"/>
          <w:sz w:val="24"/>
          <w:szCs w:val="24"/>
        </w:rPr>
        <w:softHyphen/>
        <w:t>темное решение проблемы на основе определения конкретных целей, задач и мероприятий, концентрации ресурсов на реализации мероприятий, осуществляемых в сфере обеспечения безопасности дорожного движения, повышения эффективности управления в области обеспечения безопасности дорожного движения.</w:t>
      </w:r>
    </w:p>
    <w:p w:rsidR="003B34AB" w:rsidRPr="003B34AB" w:rsidRDefault="003B34AB" w:rsidP="003B34AB">
      <w:pPr>
        <w:pStyle w:val="a5"/>
        <w:numPr>
          <w:ilvl w:val="0"/>
          <w:numId w:val="5"/>
        </w:numPr>
        <w:spacing w:after="0" w:line="312" w:lineRule="atLeast"/>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Основные цели и задачи Программы, целевые показатели, характеризующие изменение проблемной ситуации в результате реализации районной целевой Программы</w:t>
      </w:r>
    </w:p>
    <w:p w:rsidR="00451312" w:rsidRPr="003B34AB" w:rsidRDefault="003B34AB" w:rsidP="00451312">
      <w:pPr>
        <w:spacing w:after="0"/>
        <w:rPr>
          <w:rFonts w:ascii="Times New Roman" w:hAnsi="Times New Roman" w:cs="Times New Roman"/>
          <w:color w:val="000000" w:themeColor="text1"/>
          <w:sz w:val="24"/>
          <w:szCs w:val="24"/>
        </w:rPr>
      </w:pPr>
      <w:r w:rsidRPr="003B34AB">
        <w:rPr>
          <w:rFonts w:ascii="Times New Roman" w:hAnsi="Times New Roman" w:cs="Times New Roman"/>
          <w:color w:val="000000"/>
          <w:sz w:val="24"/>
          <w:szCs w:val="24"/>
        </w:rPr>
        <w:t>Основной целью Программы является</w:t>
      </w:r>
      <w:r w:rsidR="00451312" w:rsidRPr="003B34AB">
        <w:rPr>
          <w:rFonts w:ascii="Times New Roman" w:hAnsi="Times New Roman" w:cs="Times New Roman"/>
          <w:color w:val="000000" w:themeColor="text1"/>
          <w:sz w:val="24"/>
          <w:szCs w:val="24"/>
        </w:rPr>
        <w:t xml:space="preserve"> </w:t>
      </w:r>
      <w:r w:rsidR="00451312">
        <w:rPr>
          <w:rFonts w:ascii="Times New Roman" w:hAnsi="Times New Roman" w:cs="Times New Roman"/>
          <w:color w:val="000000" w:themeColor="text1"/>
          <w:sz w:val="24"/>
          <w:szCs w:val="24"/>
        </w:rPr>
        <w:t>повышение уровня безопасности дорожного движения на автомобильных дорогах Баяндаевского района,</w:t>
      </w:r>
      <w:r w:rsidR="00451312" w:rsidRPr="003B34AB">
        <w:rPr>
          <w:rFonts w:ascii="Times New Roman" w:hAnsi="Times New Roman" w:cs="Times New Roman"/>
          <w:color w:val="000000" w:themeColor="text1"/>
          <w:sz w:val="24"/>
          <w:szCs w:val="24"/>
        </w:rPr>
        <w:t xml:space="preserve"> сокращение количества дорожно-транспортных происшествий с пострадавшими.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 Для достижения указанной цели предполагается решить следующие задачи: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Поддержка детских и молодежных организаций и объединений, участвующих в реализации социальных проектов в сфере воспитания.</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Создание условий для значительного повышения качества подготовки водителей транспортных средств, совершенствование системы повышения их квалификации.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Повышение правового сознания населения в целях соблюдения им норм и правил дорожного движения, эффективная организация контрольно-надзорной деятельности, внедрение новых форм и методов надзора, широкое применение современных автоматических систем и средств, оптимизация нормативно-правового регулирования.</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Ликвидация мест концентрации дорожно-транспортных происшествий, предотвращение заторов, оптимизация скоростных режимов движения на участках </w:t>
      </w:r>
      <w:r w:rsidRPr="003B34AB">
        <w:rPr>
          <w:rFonts w:ascii="Times New Roman" w:hAnsi="Times New Roman" w:cs="Times New Roman"/>
          <w:color w:val="000000"/>
          <w:sz w:val="24"/>
          <w:szCs w:val="24"/>
        </w:rPr>
        <w:lastRenderedPageBreak/>
        <w:t>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и автоматизированных систем управления движением.</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Сокращение времени прибытия соответствующих служб на место дорожно-транспортного происшествия и повышение эффективности их деятельности при оказании помощи пострадавшим.</w:t>
      </w:r>
    </w:p>
    <w:p w:rsidR="003B34AB" w:rsidRPr="003B34AB" w:rsidRDefault="003B34AB" w:rsidP="003B34AB">
      <w:pPr>
        <w:pStyle w:val="a5"/>
        <w:numPr>
          <w:ilvl w:val="0"/>
          <w:numId w:val="5"/>
        </w:numPr>
        <w:spacing w:after="0" w:line="312" w:lineRule="atLeast"/>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Сроки действия и основные этапы реализации Программы</w:t>
      </w:r>
    </w:p>
    <w:p w:rsidR="003B34AB" w:rsidRPr="003B34AB" w:rsidRDefault="002167B5" w:rsidP="003B34AB">
      <w:pPr>
        <w:spacing w:after="0" w:line="312" w:lineRule="atLeast"/>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w:t>
      </w:r>
      <w:r w:rsidR="003B34AB" w:rsidRPr="003B34AB">
        <w:rPr>
          <w:rFonts w:ascii="Times New Roman" w:hAnsi="Times New Roman" w:cs="Times New Roman"/>
          <w:color w:val="000000"/>
          <w:sz w:val="24"/>
          <w:szCs w:val="24"/>
        </w:rPr>
        <w:t xml:space="preserve"> программа «Повышение безопасности дорожного движения в</w:t>
      </w:r>
      <w:r>
        <w:rPr>
          <w:rFonts w:ascii="Times New Roman" w:hAnsi="Times New Roman" w:cs="Times New Roman"/>
          <w:color w:val="000000"/>
          <w:sz w:val="24"/>
          <w:szCs w:val="24"/>
        </w:rPr>
        <w:t xml:space="preserve"> МО «Баяндаевский район» на 2015-2017</w:t>
      </w:r>
      <w:r w:rsidR="003B34AB" w:rsidRPr="003B34AB">
        <w:rPr>
          <w:rFonts w:ascii="Times New Roman" w:hAnsi="Times New Roman" w:cs="Times New Roman"/>
          <w:color w:val="000000"/>
          <w:sz w:val="24"/>
          <w:szCs w:val="24"/>
        </w:rPr>
        <w:t xml:space="preserve"> годы.</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Реализацию Программы предпо</w:t>
      </w:r>
      <w:r w:rsidR="00F64E9E">
        <w:rPr>
          <w:rFonts w:ascii="Times New Roman" w:hAnsi="Times New Roman" w:cs="Times New Roman"/>
          <w:color w:val="000000"/>
          <w:sz w:val="24"/>
          <w:szCs w:val="24"/>
        </w:rPr>
        <w:t>лагается осуществить в течение</w:t>
      </w:r>
      <w:r w:rsidR="002167B5">
        <w:rPr>
          <w:rFonts w:ascii="Times New Roman" w:hAnsi="Times New Roman" w:cs="Times New Roman"/>
          <w:color w:val="000000"/>
          <w:sz w:val="24"/>
          <w:szCs w:val="24"/>
        </w:rPr>
        <w:t xml:space="preserve"> 3 лет (2015-2017</w:t>
      </w:r>
      <w:r w:rsidRPr="003B34AB">
        <w:rPr>
          <w:rFonts w:ascii="Times New Roman" w:hAnsi="Times New Roman" w:cs="Times New Roman"/>
          <w:color w:val="000000"/>
          <w:sz w:val="24"/>
          <w:szCs w:val="24"/>
        </w:rPr>
        <w:t xml:space="preserve"> годы) в 1 этап.</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На реализацию Программы планируется осуществление следующих первоочередных мероприятий:</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осуществление работ по организации движения транспорта и пешеходов, в том числе: предотвращение дорожных заторов, оптимизация скоростных режимов движения на участках улично-дорожной сети, применение совре</w:t>
      </w:r>
      <w:r w:rsidRPr="003B34AB">
        <w:rPr>
          <w:rFonts w:ascii="Times New Roman" w:hAnsi="Times New Roman" w:cs="Times New Roman"/>
          <w:color w:val="000000"/>
          <w:sz w:val="24"/>
          <w:szCs w:val="24"/>
        </w:rPr>
        <w:softHyphen/>
        <w:t>менных инженерных схем организации дорожного движения, современных технических средств (средств видеофиксации нарушений ПДД, дорожных знаков, разметки  и т.д.), автоматизи</w:t>
      </w:r>
      <w:r w:rsidRPr="003B34AB">
        <w:rPr>
          <w:rFonts w:ascii="Times New Roman" w:hAnsi="Times New Roman" w:cs="Times New Roman"/>
          <w:color w:val="000000"/>
          <w:sz w:val="24"/>
          <w:szCs w:val="24"/>
        </w:rPr>
        <w:softHyphen/>
        <w:t>рованных систем управления дорожным движением;</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совершенствование механизма оперативного доведения информации о ДТП до дежурных служб, участвующих в ликвидации их последствий;</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оснащение техническими комплексами подразделений, осуществляющих контрольные и надзорные функции в области обеспечения БДД;</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мероприятия по развитию системы оказания помощи лицам, пострадавшим в результате ДТП;</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меры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обеспечение информационного сопровождения деятельности по повышению БДД, в том числе через средства массовой информации;</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реализация обучающих программ для участников дорожного движения, в том числе несовершеннолетних, а также работников и сотрудников служб, участвующих в проведе</w:t>
      </w:r>
      <w:r w:rsidRPr="003B34AB">
        <w:rPr>
          <w:rFonts w:ascii="Times New Roman" w:hAnsi="Times New Roman" w:cs="Times New Roman"/>
          <w:color w:val="000000"/>
          <w:sz w:val="24"/>
          <w:szCs w:val="24"/>
        </w:rPr>
        <w:softHyphen/>
        <w:t>нии работ на месте ДТП;</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3B34AB" w:rsidRP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реализация обучающих программ для участников до</w:t>
      </w:r>
      <w:r w:rsidRPr="003B34AB">
        <w:rPr>
          <w:rFonts w:ascii="Times New Roman" w:hAnsi="Times New Roman" w:cs="Times New Roman"/>
          <w:color w:val="000000"/>
          <w:sz w:val="24"/>
          <w:szCs w:val="24"/>
        </w:rPr>
        <w:softHyphen/>
        <w:t>рожного движения, в том числе несовершеннолетних, а также работников и сотрудников служб, участвующих в проведе</w:t>
      </w:r>
      <w:r w:rsidRPr="003B34AB">
        <w:rPr>
          <w:rFonts w:ascii="Times New Roman" w:hAnsi="Times New Roman" w:cs="Times New Roman"/>
          <w:color w:val="000000"/>
          <w:sz w:val="24"/>
          <w:szCs w:val="24"/>
        </w:rPr>
        <w:softHyphen/>
        <w:t>нии работ на месте ДТП;</w:t>
      </w:r>
    </w:p>
    <w:p w:rsidR="003B34AB" w:rsidRDefault="003B34AB" w:rsidP="003B34AB">
      <w:pPr>
        <w:spacing w:after="0" w:line="312" w:lineRule="atLeast"/>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совершенствование работ по профилактике детского до</w:t>
      </w:r>
      <w:r w:rsidR="00C56DD6">
        <w:rPr>
          <w:rFonts w:ascii="Times New Roman" w:hAnsi="Times New Roman" w:cs="Times New Roman"/>
          <w:color w:val="000000"/>
          <w:sz w:val="24"/>
          <w:szCs w:val="24"/>
        </w:rPr>
        <w:t>рожно-транспортного травматизма.</w:t>
      </w:r>
    </w:p>
    <w:p w:rsidR="00C56DD6" w:rsidRDefault="00C56DD6" w:rsidP="003B34AB">
      <w:pPr>
        <w:spacing w:after="0" w:line="312" w:lineRule="atLeast"/>
        <w:contextualSpacing/>
        <w:rPr>
          <w:rFonts w:ascii="Times New Roman" w:hAnsi="Times New Roman" w:cs="Times New Roman"/>
          <w:color w:val="000000"/>
          <w:sz w:val="24"/>
          <w:szCs w:val="24"/>
        </w:rPr>
      </w:pPr>
    </w:p>
    <w:p w:rsidR="00300A40" w:rsidRDefault="00300A40" w:rsidP="003B34AB">
      <w:pPr>
        <w:spacing w:after="0" w:line="312" w:lineRule="atLeast"/>
        <w:contextualSpacing/>
        <w:rPr>
          <w:rFonts w:ascii="Times New Roman" w:hAnsi="Times New Roman" w:cs="Times New Roman"/>
          <w:color w:val="000000"/>
          <w:sz w:val="24"/>
          <w:szCs w:val="24"/>
        </w:rPr>
      </w:pPr>
    </w:p>
    <w:p w:rsidR="00300A40" w:rsidRDefault="00300A40" w:rsidP="003B34AB">
      <w:pPr>
        <w:spacing w:after="0" w:line="312" w:lineRule="atLeast"/>
        <w:contextualSpacing/>
        <w:rPr>
          <w:rFonts w:ascii="Times New Roman" w:hAnsi="Times New Roman" w:cs="Times New Roman"/>
          <w:color w:val="000000"/>
          <w:sz w:val="24"/>
          <w:szCs w:val="24"/>
        </w:rPr>
      </w:pPr>
    </w:p>
    <w:p w:rsidR="00300A40" w:rsidRDefault="00300A40" w:rsidP="003B34AB">
      <w:pPr>
        <w:spacing w:after="0" w:line="312" w:lineRule="atLeast"/>
        <w:contextualSpacing/>
        <w:rPr>
          <w:rFonts w:ascii="Times New Roman" w:hAnsi="Times New Roman" w:cs="Times New Roman"/>
          <w:color w:val="000000"/>
          <w:sz w:val="24"/>
          <w:szCs w:val="24"/>
        </w:rPr>
      </w:pPr>
    </w:p>
    <w:p w:rsidR="00300A40" w:rsidRDefault="00300A40" w:rsidP="003B34AB">
      <w:pPr>
        <w:spacing w:after="0" w:line="312" w:lineRule="atLeast"/>
        <w:contextualSpacing/>
        <w:rPr>
          <w:rFonts w:ascii="Times New Roman" w:hAnsi="Times New Roman" w:cs="Times New Roman"/>
          <w:color w:val="000000"/>
          <w:sz w:val="24"/>
          <w:szCs w:val="24"/>
        </w:rPr>
        <w:sectPr w:rsidR="00300A40" w:rsidSect="00300A40">
          <w:pgSz w:w="11906" w:h="16838"/>
          <w:pgMar w:top="1134" w:right="850" w:bottom="1134" w:left="1701" w:header="708" w:footer="708" w:gutter="0"/>
          <w:cols w:space="708"/>
          <w:docGrid w:linePitch="360"/>
        </w:sectPr>
      </w:pPr>
    </w:p>
    <w:p w:rsidR="00300A40" w:rsidRDefault="00300A40" w:rsidP="00300A40">
      <w:pPr>
        <w:pStyle w:val="ConsPlusTitle"/>
        <w:ind w:right="820"/>
        <w:rPr>
          <w:rFonts w:ascii="Times New Roman" w:hAnsi="Times New Roman" w:cs="Times New Roman"/>
          <w:sz w:val="24"/>
          <w:szCs w:val="24"/>
        </w:rPr>
      </w:pPr>
      <w:r>
        <w:rPr>
          <w:rFonts w:eastAsiaTheme="minorHAnsi"/>
          <w:b w:val="0"/>
          <w:bCs w:val="0"/>
          <w:lang w:eastAsia="en-US"/>
        </w:rPr>
        <w:lastRenderedPageBreak/>
        <w:t xml:space="preserve">                          </w:t>
      </w:r>
      <w:r w:rsidR="002C14C6" w:rsidRPr="002C14C6">
        <w:rPr>
          <w:rFonts w:eastAsiaTheme="minorHAnsi"/>
          <w:bCs w:val="0"/>
          <w:sz w:val="24"/>
          <w:szCs w:val="24"/>
          <w:lang w:eastAsia="en-US"/>
        </w:rPr>
        <w:t>6</w:t>
      </w:r>
      <w:r w:rsidR="002C14C6">
        <w:rPr>
          <w:rFonts w:eastAsiaTheme="minorHAnsi"/>
          <w:b w:val="0"/>
          <w:bCs w:val="0"/>
          <w:lang w:eastAsia="en-US"/>
        </w:rPr>
        <w:t>.</w:t>
      </w:r>
      <w:r>
        <w:rPr>
          <w:rFonts w:eastAsiaTheme="minorHAnsi"/>
          <w:b w:val="0"/>
          <w:bCs w:val="0"/>
          <w:lang w:eastAsia="en-US"/>
        </w:rPr>
        <w:t xml:space="preserve"> </w:t>
      </w:r>
      <w:r w:rsidRPr="00F64E9E">
        <w:rPr>
          <w:rFonts w:ascii="Times New Roman" w:hAnsi="Times New Roman" w:cs="Times New Roman"/>
          <w:sz w:val="24"/>
          <w:szCs w:val="24"/>
        </w:rPr>
        <w:t>МЕРОПРИЯТИЯ ПО РЕАЛИЗАЦИИ МУНИЦИПАЛЬНОЙ ЦЕЛЕВОЙ ПРОГРАММЫ</w:t>
      </w:r>
      <w:r>
        <w:rPr>
          <w:rFonts w:ascii="Times New Roman" w:hAnsi="Times New Roman" w:cs="Times New Roman"/>
          <w:sz w:val="24"/>
          <w:szCs w:val="24"/>
        </w:rPr>
        <w:t xml:space="preserve"> </w:t>
      </w:r>
      <w:r w:rsidRPr="00F64E9E">
        <w:rPr>
          <w:rFonts w:ascii="Times New Roman" w:hAnsi="Times New Roman" w:cs="Times New Roman"/>
          <w:sz w:val="24"/>
          <w:szCs w:val="24"/>
        </w:rPr>
        <w:t>«ПОВЫШЕНИЕ</w:t>
      </w:r>
    </w:p>
    <w:p w:rsidR="00300A40" w:rsidRPr="00F64E9E" w:rsidRDefault="00300A40" w:rsidP="00300A40">
      <w:pPr>
        <w:pStyle w:val="ConsPlusTitle"/>
        <w:ind w:right="253"/>
        <w:jc w:val="center"/>
        <w:rPr>
          <w:rFonts w:ascii="Times New Roman" w:hAnsi="Times New Roman" w:cs="Times New Roman"/>
          <w:sz w:val="24"/>
          <w:szCs w:val="24"/>
        </w:rPr>
      </w:pPr>
      <w:r w:rsidRPr="00F64E9E">
        <w:rPr>
          <w:rFonts w:ascii="Times New Roman" w:hAnsi="Times New Roman" w:cs="Times New Roman"/>
          <w:sz w:val="24"/>
          <w:szCs w:val="24"/>
        </w:rPr>
        <w:t xml:space="preserve"> БЕЗОПАСНОСТИ ДОРОЖНОГО ДВИЖЕНИЯ В</w:t>
      </w:r>
      <w:r w:rsidR="00DC6391">
        <w:rPr>
          <w:rFonts w:ascii="Times New Roman" w:hAnsi="Times New Roman" w:cs="Times New Roman"/>
          <w:sz w:val="24"/>
          <w:szCs w:val="24"/>
        </w:rPr>
        <w:t xml:space="preserve"> МО «БАЯНДАЕВСКИЙ РАЙОН» НА 2015 - 2017</w:t>
      </w:r>
      <w:r w:rsidRPr="00F64E9E">
        <w:rPr>
          <w:rFonts w:ascii="Times New Roman" w:hAnsi="Times New Roman" w:cs="Times New Roman"/>
          <w:sz w:val="24"/>
          <w:szCs w:val="24"/>
        </w:rPr>
        <w:t xml:space="preserve"> ГОДЫ</w:t>
      </w:r>
    </w:p>
    <w:p w:rsidR="00300A40" w:rsidRDefault="00300A40" w:rsidP="00300A40">
      <w:pPr>
        <w:widowControl w:val="0"/>
        <w:autoSpaceDE w:val="0"/>
        <w:autoSpaceDN w:val="0"/>
        <w:adjustRightInd w:val="0"/>
        <w:spacing w:after="0"/>
        <w:jc w:val="center"/>
        <w:outlineLvl w:val="1"/>
        <w:rPr>
          <w:rFonts w:ascii="Calibri" w:hAnsi="Calibri" w:cs="Calibri"/>
        </w:rPr>
      </w:pPr>
    </w:p>
    <w:tbl>
      <w:tblPr>
        <w:tblStyle w:val="a6"/>
        <w:tblW w:w="12899" w:type="dxa"/>
        <w:tblInd w:w="534" w:type="dxa"/>
        <w:tblLayout w:type="fixed"/>
        <w:tblLook w:val="04A0"/>
      </w:tblPr>
      <w:tblGrid>
        <w:gridCol w:w="706"/>
        <w:gridCol w:w="4109"/>
        <w:gridCol w:w="3689"/>
        <w:gridCol w:w="992"/>
        <w:gridCol w:w="13"/>
        <w:gridCol w:w="15"/>
        <w:gridCol w:w="15"/>
        <w:gridCol w:w="930"/>
        <w:gridCol w:w="19"/>
        <w:gridCol w:w="26"/>
        <w:gridCol w:w="825"/>
        <w:gridCol w:w="6"/>
        <w:gridCol w:w="1554"/>
      </w:tblGrid>
      <w:tr w:rsidR="00300A40" w:rsidTr="00EF679C">
        <w:trPr>
          <w:trHeight w:val="495"/>
        </w:trPr>
        <w:tc>
          <w:tcPr>
            <w:tcW w:w="706" w:type="dxa"/>
            <w:vMerge w:val="restart"/>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 xml:space="preserve">№ </w:t>
            </w:r>
          </w:p>
          <w:p w:rsidR="00300A40" w:rsidRDefault="00300A40" w:rsidP="00EF679C">
            <w:pPr>
              <w:autoSpaceDE w:val="0"/>
              <w:autoSpaceDN w:val="0"/>
              <w:adjustRightInd w:val="0"/>
              <w:jc w:val="center"/>
              <w:outlineLvl w:val="2"/>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09" w:type="dxa"/>
            <w:vMerge w:val="restart"/>
          </w:tcPr>
          <w:p w:rsidR="00300A40" w:rsidRDefault="00300A40" w:rsidP="00EF679C">
            <w:pPr>
              <w:autoSpaceDE w:val="0"/>
              <w:autoSpaceDN w:val="0"/>
              <w:adjustRightInd w:val="0"/>
              <w:outlineLvl w:val="2"/>
              <w:rPr>
                <w:rFonts w:ascii="Times New Roman" w:hAnsi="Times New Roman" w:cs="Times New Roman"/>
                <w:sz w:val="24"/>
                <w:szCs w:val="24"/>
              </w:rPr>
            </w:pPr>
          </w:p>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Наименование программных мероприятий</w:t>
            </w:r>
          </w:p>
        </w:tc>
        <w:tc>
          <w:tcPr>
            <w:tcW w:w="3689" w:type="dxa"/>
            <w:vMerge w:val="restart"/>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Исполнители программных мероприятий</w:t>
            </w:r>
          </w:p>
        </w:tc>
        <w:tc>
          <w:tcPr>
            <w:tcW w:w="2841" w:type="dxa"/>
            <w:gridSpan w:val="9"/>
          </w:tcPr>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(тыс. руб.)</w:t>
            </w:r>
          </w:p>
        </w:tc>
        <w:tc>
          <w:tcPr>
            <w:tcW w:w="1554"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p>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300A40" w:rsidTr="00EF679C">
        <w:trPr>
          <w:trHeight w:val="330"/>
        </w:trPr>
        <w:tc>
          <w:tcPr>
            <w:tcW w:w="706" w:type="dxa"/>
            <w:vMerge/>
          </w:tcPr>
          <w:p w:rsidR="00300A40" w:rsidRDefault="00300A40" w:rsidP="00EF679C">
            <w:pPr>
              <w:autoSpaceDE w:val="0"/>
              <w:autoSpaceDN w:val="0"/>
              <w:adjustRightInd w:val="0"/>
              <w:outlineLvl w:val="2"/>
              <w:rPr>
                <w:rFonts w:ascii="Times New Roman" w:hAnsi="Times New Roman" w:cs="Times New Roman"/>
                <w:sz w:val="24"/>
                <w:szCs w:val="24"/>
              </w:rPr>
            </w:pPr>
          </w:p>
        </w:tc>
        <w:tc>
          <w:tcPr>
            <w:tcW w:w="4109" w:type="dxa"/>
            <w:vMerge/>
          </w:tcPr>
          <w:p w:rsidR="00300A40" w:rsidRDefault="00300A40" w:rsidP="00EF679C">
            <w:pPr>
              <w:autoSpaceDE w:val="0"/>
              <w:autoSpaceDN w:val="0"/>
              <w:adjustRightInd w:val="0"/>
              <w:outlineLvl w:val="2"/>
              <w:rPr>
                <w:rFonts w:ascii="Times New Roman" w:hAnsi="Times New Roman" w:cs="Times New Roman"/>
                <w:sz w:val="24"/>
                <w:szCs w:val="24"/>
              </w:rPr>
            </w:pPr>
          </w:p>
        </w:tc>
        <w:tc>
          <w:tcPr>
            <w:tcW w:w="3689" w:type="dxa"/>
            <w:vMerge/>
          </w:tcPr>
          <w:p w:rsidR="00300A40" w:rsidRDefault="00300A40" w:rsidP="00EF679C">
            <w:pPr>
              <w:autoSpaceDE w:val="0"/>
              <w:autoSpaceDN w:val="0"/>
              <w:adjustRightInd w:val="0"/>
              <w:outlineLvl w:val="2"/>
              <w:rPr>
                <w:rFonts w:ascii="Times New Roman" w:hAnsi="Times New Roman" w:cs="Times New Roman"/>
                <w:sz w:val="24"/>
                <w:szCs w:val="24"/>
              </w:rPr>
            </w:pPr>
          </w:p>
        </w:tc>
        <w:tc>
          <w:tcPr>
            <w:tcW w:w="992" w:type="dxa"/>
          </w:tcPr>
          <w:p w:rsidR="00300A40" w:rsidRDefault="00DC6391"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2015</w:t>
            </w:r>
            <w:r w:rsidR="00300A40">
              <w:rPr>
                <w:rFonts w:ascii="Times New Roman" w:hAnsi="Times New Roman" w:cs="Times New Roman"/>
                <w:sz w:val="24"/>
                <w:szCs w:val="24"/>
              </w:rPr>
              <w:t xml:space="preserve"> </w:t>
            </w:r>
          </w:p>
        </w:tc>
        <w:tc>
          <w:tcPr>
            <w:tcW w:w="992" w:type="dxa"/>
            <w:gridSpan w:val="5"/>
          </w:tcPr>
          <w:p w:rsidR="00300A40" w:rsidRDefault="00DC6391"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2016</w:t>
            </w:r>
            <w:r w:rsidR="00300A40">
              <w:rPr>
                <w:rFonts w:ascii="Times New Roman" w:hAnsi="Times New Roman" w:cs="Times New Roman"/>
                <w:sz w:val="24"/>
                <w:szCs w:val="24"/>
              </w:rPr>
              <w:t xml:space="preserve"> </w:t>
            </w:r>
          </w:p>
        </w:tc>
        <w:tc>
          <w:tcPr>
            <w:tcW w:w="857" w:type="dxa"/>
            <w:gridSpan w:val="3"/>
          </w:tcPr>
          <w:p w:rsidR="00300A40" w:rsidRDefault="00DC6391"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2017</w:t>
            </w:r>
            <w:r w:rsidR="00300A40">
              <w:rPr>
                <w:rFonts w:ascii="Times New Roman" w:hAnsi="Times New Roman" w:cs="Times New Roman"/>
                <w:sz w:val="24"/>
                <w:szCs w:val="24"/>
              </w:rPr>
              <w:t xml:space="preserve"> </w:t>
            </w:r>
          </w:p>
        </w:tc>
        <w:tc>
          <w:tcPr>
            <w:tcW w:w="1554"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p>
        </w:tc>
      </w:tr>
      <w:tr w:rsidR="00300A40" w:rsidTr="00EF679C">
        <w:tc>
          <w:tcPr>
            <w:tcW w:w="12899" w:type="dxa"/>
            <w:gridSpan w:val="13"/>
          </w:tcPr>
          <w:p w:rsidR="00300A40" w:rsidRPr="005932CD" w:rsidRDefault="00300A40" w:rsidP="00EF679C">
            <w:pPr>
              <w:autoSpaceDE w:val="0"/>
              <w:autoSpaceDN w:val="0"/>
              <w:adjustRightInd w:val="0"/>
              <w:outlineLvl w:val="2"/>
              <w:rPr>
                <w:rFonts w:ascii="Times New Roman" w:hAnsi="Times New Roman" w:cs="Times New Roman"/>
                <w:b/>
                <w:sz w:val="24"/>
                <w:szCs w:val="24"/>
              </w:rPr>
            </w:pPr>
          </w:p>
        </w:tc>
      </w:tr>
      <w:tr w:rsidR="00300A40" w:rsidTr="00EF679C">
        <w:tc>
          <w:tcPr>
            <w:tcW w:w="706" w:type="dxa"/>
          </w:tcPr>
          <w:p w:rsidR="00300A40" w:rsidRDefault="00300A40" w:rsidP="00EF679C">
            <w:pPr>
              <w:autoSpaceDE w:val="0"/>
              <w:autoSpaceDN w:val="0"/>
              <w:adjustRightInd w:val="0"/>
              <w:jc w:val="left"/>
              <w:outlineLvl w:val="2"/>
              <w:rPr>
                <w:rFonts w:ascii="Times New Roman" w:hAnsi="Times New Roman" w:cs="Times New Roman"/>
                <w:sz w:val="24"/>
                <w:szCs w:val="24"/>
              </w:rPr>
            </w:pPr>
          </w:p>
        </w:tc>
        <w:tc>
          <w:tcPr>
            <w:tcW w:w="4109" w:type="dxa"/>
            <w:tcBorders>
              <w:righ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3689" w:type="dxa"/>
            <w:tcBorders>
              <w:left w:val="single" w:sz="4" w:space="0" w:color="auto"/>
              <w:righ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005" w:type="dxa"/>
            <w:gridSpan w:val="2"/>
            <w:tcBorders>
              <w:left w:val="single" w:sz="4" w:space="0" w:color="auto"/>
              <w:righ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005" w:type="dxa"/>
            <w:gridSpan w:val="5"/>
            <w:tcBorders>
              <w:left w:val="single" w:sz="4" w:space="0" w:color="auto"/>
              <w:righ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825" w:type="dxa"/>
            <w:tcBorders>
              <w:left w:val="single" w:sz="4" w:space="0" w:color="auto"/>
              <w:righ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560" w:type="dxa"/>
            <w:gridSpan w:val="2"/>
            <w:tcBorders>
              <w:lef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r>
      <w:tr w:rsidR="00300A40" w:rsidTr="00EF679C">
        <w:tc>
          <w:tcPr>
            <w:tcW w:w="12899" w:type="dxa"/>
            <w:gridSpan w:val="13"/>
          </w:tcPr>
          <w:p w:rsidR="00300A40" w:rsidRPr="00327145" w:rsidRDefault="00300A40" w:rsidP="00EF679C">
            <w:pPr>
              <w:pStyle w:val="a5"/>
              <w:numPr>
                <w:ilvl w:val="0"/>
                <w:numId w:val="11"/>
              </w:num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Организация и п</w:t>
            </w:r>
            <w:r w:rsidRPr="00327145">
              <w:rPr>
                <w:rFonts w:ascii="Times New Roman" w:hAnsi="Times New Roman" w:cs="Times New Roman"/>
                <w:b/>
                <w:sz w:val="24"/>
                <w:szCs w:val="24"/>
              </w:rPr>
              <w:t xml:space="preserve">рофилактика дорожно-транспортных происшествий                               </w:t>
            </w:r>
          </w:p>
        </w:tc>
      </w:tr>
      <w:tr w:rsidR="00300A40" w:rsidTr="00EF679C">
        <w:trPr>
          <w:trHeight w:val="1196"/>
        </w:trPr>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300A40" w:rsidRPr="005932CD" w:rsidRDefault="00300A40" w:rsidP="00EF679C">
            <w:pPr>
              <w:autoSpaceDE w:val="0"/>
              <w:autoSpaceDN w:val="0"/>
              <w:adjustRightInd w:val="0"/>
              <w:jc w:val="left"/>
              <w:rPr>
                <w:rFonts w:ascii="Times New Roman" w:hAnsi="Times New Roman" w:cs="Times New Roman"/>
                <w:sz w:val="24"/>
                <w:szCs w:val="24"/>
              </w:rPr>
            </w:pPr>
            <w:r w:rsidRPr="00C9248A">
              <w:rPr>
                <w:rFonts w:ascii="Times New Roman" w:hAnsi="Times New Roman" w:cs="Times New Roman"/>
                <w:sz w:val="24"/>
                <w:szCs w:val="24"/>
              </w:rPr>
              <w:t>Ремонт</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w:t>
            </w:r>
            <w:r w:rsidRPr="005932CD">
              <w:rPr>
                <w:rFonts w:ascii="Times New Roman" w:hAnsi="Times New Roman" w:cs="Times New Roman"/>
                <w:sz w:val="24"/>
                <w:szCs w:val="24"/>
              </w:rPr>
              <w:t xml:space="preserve">оверка и калибровка технических </w:t>
            </w:r>
            <w:proofErr w:type="gramStart"/>
            <w:r w:rsidRPr="005932CD">
              <w:rPr>
                <w:rFonts w:ascii="Times New Roman" w:hAnsi="Times New Roman" w:cs="Times New Roman"/>
                <w:sz w:val="24"/>
                <w:szCs w:val="24"/>
              </w:rPr>
              <w:t>средств</w:t>
            </w:r>
            <w:r>
              <w:rPr>
                <w:rFonts w:ascii="Times New Roman" w:hAnsi="Times New Roman" w:cs="Times New Roman"/>
                <w:sz w:val="24"/>
                <w:szCs w:val="24"/>
              </w:rPr>
              <w:t xml:space="preserve"> выявления нарушений Правил дорожного движения</w:t>
            </w:r>
            <w:proofErr w:type="gramEnd"/>
          </w:p>
        </w:tc>
        <w:tc>
          <w:tcPr>
            <w:tcW w:w="3689" w:type="dxa"/>
            <w:tcBorders>
              <w:bottom w:val="single" w:sz="4" w:space="0" w:color="000000" w:themeColor="text1"/>
            </w:tcBorders>
          </w:tcPr>
          <w:p w:rsidR="00300A40" w:rsidRPr="009945F1" w:rsidRDefault="00300A40" w:rsidP="00EF679C">
            <w:pPr>
              <w:rPr>
                <w:rFonts w:ascii="Times New Roman" w:hAnsi="Times New Roman" w:cs="Times New Roman"/>
                <w:sz w:val="24"/>
                <w:szCs w:val="24"/>
              </w:rPr>
            </w:pPr>
          </w:p>
          <w:p w:rsidR="00300A40" w:rsidRPr="009945F1" w:rsidRDefault="00300A40" w:rsidP="00EF679C">
            <w:pPr>
              <w:ind w:left="35"/>
              <w:rPr>
                <w:rFonts w:ascii="Times New Roman" w:hAnsi="Times New Roman" w:cs="Times New Roman"/>
                <w:sz w:val="24"/>
                <w:szCs w:val="24"/>
              </w:rPr>
            </w:pPr>
            <w:r w:rsidRPr="009945F1">
              <w:rPr>
                <w:rFonts w:ascii="Times New Roman" w:hAnsi="Times New Roman" w:cs="Times New Roman"/>
                <w:sz w:val="24"/>
                <w:szCs w:val="24"/>
              </w:rPr>
              <w:t>Отделение полиции (дислокация п. Баяндай) МО МВД</w:t>
            </w:r>
            <w:r>
              <w:rPr>
                <w:rFonts w:ascii="Times New Roman" w:hAnsi="Times New Roman" w:cs="Times New Roman"/>
                <w:sz w:val="24"/>
                <w:szCs w:val="24"/>
              </w:rPr>
              <w:t xml:space="preserve"> России</w:t>
            </w:r>
            <w:r w:rsidR="00451312">
              <w:rPr>
                <w:rFonts w:ascii="Times New Roman" w:hAnsi="Times New Roman" w:cs="Times New Roman"/>
                <w:sz w:val="24"/>
                <w:szCs w:val="24"/>
              </w:rPr>
              <w:t xml:space="preserve"> «</w:t>
            </w:r>
            <w:proofErr w:type="spellStart"/>
            <w:r w:rsidR="00451312">
              <w:rPr>
                <w:rFonts w:ascii="Times New Roman" w:hAnsi="Times New Roman" w:cs="Times New Roman"/>
                <w:sz w:val="24"/>
                <w:szCs w:val="24"/>
              </w:rPr>
              <w:t>Эхирит-Булагатский</w:t>
            </w:r>
            <w:proofErr w:type="spellEnd"/>
            <w:r w:rsidR="00451312">
              <w:rPr>
                <w:rFonts w:ascii="Times New Roman" w:hAnsi="Times New Roman" w:cs="Times New Roman"/>
                <w:sz w:val="24"/>
                <w:szCs w:val="24"/>
              </w:rPr>
              <w:t>»</w:t>
            </w:r>
          </w:p>
          <w:p w:rsidR="00300A40" w:rsidRPr="00617C8C" w:rsidRDefault="00300A40" w:rsidP="00EF679C">
            <w:pPr>
              <w:autoSpaceDE w:val="0"/>
              <w:autoSpaceDN w:val="0"/>
              <w:adjustRightInd w:val="0"/>
              <w:outlineLvl w:val="2"/>
              <w:rPr>
                <w:rFonts w:ascii="Times New Roman" w:hAnsi="Times New Roman" w:cs="Times New Roman"/>
                <w:b/>
                <w:sz w:val="24"/>
                <w:szCs w:val="24"/>
              </w:rPr>
            </w:pPr>
          </w:p>
        </w:tc>
        <w:tc>
          <w:tcPr>
            <w:tcW w:w="1035" w:type="dxa"/>
            <w:gridSpan w:val="4"/>
            <w:tcBorders>
              <w:right w:val="single" w:sz="4" w:space="0" w:color="auto"/>
            </w:tcBorders>
          </w:tcPr>
          <w:p w:rsidR="00300A40" w:rsidRPr="005932CD" w:rsidRDefault="006B735E"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949" w:type="dxa"/>
            <w:gridSpan w:val="2"/>
            <w:tcBorders>
              <w:left w:val="single" w:sz="4" w:space="0" w:color="auto"/>
              <w:righ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857" w:type="dxa"/>
            <w:gridSpan w:val="3"/>
            <w:tcBorders>
              <w:left w:val="single" w:sz="4" w:space="0" w:color="auto"/>
            </w:tcBorders>
          </w:tcPr>
          <w:p w:rsidR="00300A40" w:rsidRPr="002B7172"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15,0</w:t>
            </w:r>
          </w:p>
        </w:tc>
        <w:tc>
          <w:tcPr>
            <w:tcW w:w="1554" w:type="dxa"/>
          </w:tcPr>
          <w:p w:rsidR="00300A40" w:rsidRPr="002B7172" w:rsidRDefault="00300A40" w:rsidP="00EF679C">
            <w:pPr>
              <w:autoSpaceDE w:val="0"/>
              <w:autoSpaceDN w:val="0"/>
              <w:adjustRightInd w:val="0"/>
              <w:outlineLvl w:val="2"/>
              <w:rPr>
                <w:rFonts w:ascii="Times New Roman" w:hAnsi="Times New Roman" w:cs="Times New Roman"/>
                <w:sz w:val="24"/>
                <w:szCs w:val="24"/>
              </w:rPr>
            </w:pPr>
            <w:r w:rsidRPr="002B7172">
              <w:rPr>
                <w:rFonts w:ascii="Times New Roman" w:hAnsi="Times New Roman" w:cs="Times New Roman"/>
                <w:sz w:val="24"/>
                <w:szCs w:val="24"/>
              </w:rPr>
              <w:t>Ежегодно</w:t>
            </w:r>
          </w:p>
        </w:tc>
      </w:tr>
      <w:tr w:rsidR="00300A40" w:rsidTr="00EF679C">
        <w:trPr>
          <w:trHeight w:val="578"/>
        </w:trPr>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4109" w:type="dxa"/>
          </w:tcPr>
          <w:p w:rsidR="00300A40" w:rsidRPr="00617C8C" w:rsidRDefault="00300A40" w:rsidP="00EF679C">
            <w:pPr>
              <w:autoSpaceDE w:val="0"/>
              <w:autoSpaceDN w:val="0"/>
              <w:adjustRightInd w:val="0"/>
              <w:jc w:val="left"/>
              <w:rPr>
                <w:rFonts w:ascii="Times New Roman" w:hAnsi="Times New Roman" w:cs="Times New Roman"/>
                <w:sz w:val="24"/>
                <w:szCs w:val="24"/>
              </w:rPr>
            </w:pPr>
            <w:r w:rsidRPr="00F67979">
              <w:rPr>
                <w:rFonts w:ascii="Times New Roman" w:hAnsi="Times New Roman" w:cs="Times New Roman"/>
                <w:sz w:val="24"/>
                <w:szCs w:val="24"/>
              </w:rPr>
              <w:t>Приведение технических</w:t>
            </w:r>
            <w:r w:rsidRPr="00617C8C">
              <w:rPr>
                <w:rFonts w:ascii="Times New Roman" w:hAnsi="Times New Roman" w:cs="Times New Roman"/>
                <w:sz w:val="24"/>
                <w:szCs w:val="24"/>
              </w:rPr>
              <w:t xml:space="preserve"> с</w:t>
            </w:r>
            <w:r w:rsidRPr="00F67979">
              <w:rPr>
                <w:rFonts w:ascii="Times New Roman" w:hAnsi="Times New Roman" w:cs="Times New Roman"/>
                <w:sz w:val="24"/>
                <w:szCs w:val="24"/>
              </w:rPr>
              <w:t>редств организации дорожного</w:t>
            </w:r>
            <w:r w:rsidRPr="00617C8C">
              <w:rPr>
                <w:rFonts w:ascii="Times New Roman" w:hAnsi="Times New Roman" w:cs="Times New Roman"/>
                <w:sz w:val="24"/>
                <w:szCs w:val="24"/>
              </w:rPr>
              <w:t xml:space="preserve"> </w:t>
            </w:r>
            <w:r w:rsidRPr="00F67979">
              <w:rPr>
                <w:rFonts w:ascii="Times New Roman" w:hAnsi="Times New Roman" w:cs="Times New Roman"/>
                <w:sz w:val="24"/>
                <w:szCs w:val="24"/>
              </w:rPr>
              <w:t>движения  (дорожных</w:t>
            </w:r>
            <w:r w:rsidRPr="00617C8C">
              <w:rPr>
                <w:rFonts w:ascii="Times New Roman" w:hAnsi="Times New Roman" w:cs="Times New Roman"/>
                <w:sz w:val="24"/>
                <w:szCs w:val="24"/>
              </w:rPr>
              <w:t xml:space="preserve"> </w:t>
            </w:r>
            <w:r w:rsidRPr="00F67979">
              <w:rPr>
                <w:rFonts w:ascii="Times New Roman" w:hAnsi="Times New Roman" w:cs="Times New Roman"/>
                <w:sz w:val="24"/>
                <w:szCs w:val="24"/>
              </w:rPr>
              <w:t>знаков</w:t>
            </w:r>
            <w:r w:rsidRPr="00617C8C">
              <w:rPr>
                <w:rFonts w:ascii="Times New Roman" w:hAnsi="Times New Roman" w:cs="Times New Roman"/>
                <w:sz w:val="24"/>
                <w:szCs w:val="24"/>
              </w:rPr>
              <w:t>,</w:t>
            </w:r>
            <w:r>
              <w:rPr>
                <w:rFonts w:ascii="Times New Roman" w:hAnsi="Times New Roman" w:cs="Times New Roman"/>
                <w:sz w:val="24"/>
                <w:szCs w:val="24"/>
              </w:rPr>
              <w:t xml:space="preserve"> </w:t>
            </w:r>
            <w:r w:rsidRPr="00F67979">
              <w:rPr>
                <w:rFonts w:ascii="Times New Roman" w:hAnsi="Times New Roman" w:cs="Times New Roman"/>
                <w:sz w:val="24"/>
                <w:szCs w:val="24"/>
              </w:rPr>
              <w:t>разметки)</w:t>
            </w:r>
            <w:r>
              <w:rPr>
                <w:rFonts w:ascii="Times New Roman" w:hAnsi="Times New Roman" w:cs="Times New Roman"/>
                <w:sz w:val="24"/>
                <w:szCs w:val="24"/>
              </w:rPr>
              <w:t xml:space="preserve"> </w:t>
            </w:r>
            <w:r w:rsidRPr="00F67979">
              <w:rPr>
                <w:rFonts w:ascii="Times New Roman" w:hAnsi="Times New Roman" w:cs="Times New Roman"/>
                <w:sz w:val="24"/>
                <w:szCs w:val="24"/>
              </w:rPr>
              <w:t>в соответствие с</w:t>
            </w:r>
            <w:r w:rsidRPr="00617C8C">
              <w:rPr>
                <w:rFonts w:ascii="Times New Roman" w:hAnsi="Times New Roman" w:cs="Times New Roman"/>
                <w:sz w:val="24"/>
                <w:szCs w:val="24"/>
              </w:rPr>
              <w:t xml:space="preserve"> </w:t>
            </w:r>
            <w:r w:rsidRPr="00F67979">
              <w:rPr>
                <w:rFonts w:ascii="Times New Roman" w:hAnsi="Times New Roman" w:cs="Times New Roman"/>
                <w:sz w:val="24"/>
                <w:szCs w:val="24"/>
              </w:rPr>
              <w:t xml:space="preserve">требованиями </w:t>
            </w:r>
            <w:proofErr w:type="spellStart"/>
            <w:r w:rsidRPr="00F67979">
              <w:rPr>
                <w:rFonts w:ascii="Times New Roman" w:hAnsi="Times New Roman" w:cs="Times New Roman"/>
                <w:sz w:val="24"/>
                <w:szCs w:val="24"/>
              </w:rPr>
              <w:t>ГОСТов</w:t>
            </w:r>
            <w:proofErr w:type="spellEnd"/>
            <w:r w:rsidRPr="00F67979">
              <w:rPr>
                <w:rFonts w:ascii="Times New Roman" w:hAnsi="Times New Roman" w:cs="Times New Roman"/>
                <w:sz w:val="24"/>
                <w:szCs w:val="24"/>
              </w:rPr>
              <w:t xml:space="preserve"> </w:t>
            </w:r>
          </w:p>
        </w:tc>
        <w:tc>
          <w:tcPr>
            <w:tcW w:w="3689" w:type="dxa"/>
          </w:tcPr>
          <w:p w:rsidR="00451312" w:rsidRPr="009945F1" w:rsidRDefault="00300A40" w:rsidP="00451312">
            <w:pPr>
              <w:ind w:left="35"/>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w:t>
            </w:r>
            <w:r w:rsidRPr="00617C8C">
              <w:rPr>
                <w:rFonts w:ascii="Times New Roman" w:hAnsi="Times New Roman" w:cs="Times New Roman"/>
                <w:sz w:val="24"/>
                <w:szCs w:val="24"/>
              </w:rPr>
              <w:t xml:space="preserve"> МО «Баяндаевский район»</w:t>
            </w:r>
            <w:r>
              <w:rPr>
                <w:rFonts w:ascii="Times New Roman" w:hAnsi="Times New Roman" w:cs="Times New Roman"/>
                <w:sz w:val="24"/>
                <w:szCs w:val="24"/>
              </w:rPr>
              <w:t>;</w:t>
            </w:r>
            <w:r w:rsidR="00451312" w:rsidRPr="009945F1">
              <w:rPr>
                <w:rFonts w:ascii="Times New Roman" w:hAnsi="Times New Roman" w:cs="Times New Roman"/>
                <w:sz w:val="24"/>
                <w:szCs w:val="24"/>
              </w:rPr>
              <w:t xml:space="preserve"> Отделение полиции (дислокация п. Баяндай) МО МВД</w:t>
            </w:r>
            <w:r w:rsidR="00451312">
              <w:rPr>
                <w:rFonts w:ascii="Times New Roman" w:hAnsi="Times New Roman" w:cs="Times New Roman"/>
                <w:sz w:val="24"/>
                <w:szCs w:val="24"/>
              </w:rPr>
              <w:t xml:space="preserve"> России «</w:t>
            </w:r>
            <w:proofErr w:type="spellStart"/>
            <w:r w:rsidR="00451312">
              <w:rPr>
                <w:rFonts w:ascii="Times New Roman" w:hAnsi="Times New Roman" w:cs="Times New Roman"/>
                <w:sz w:val="24"/>
                <w:szCs w:val="24"/>
              </w:rPr>
              <w:t>Эхирит-Булагатский</w:t>
            </w:r>
            <w:proofErr w:type="spellEnd"/>
            <w:r w:rsidR="00451312">
              <w:rPr>
                <w:rFonts w:ascii="Times New Roman" w:hAnsi="Times New Roman" w:cs="Times New Roman"/>
                <w:sz w:val="24"/>
                <w:szCs w:val="24"/>
              </w:rPr>
              <w:t>»</w:t>
            </w:r>
          </w:p>
          <w:p w:rsidR="00300A40" w:rsidRPr="00617C8C" w:rsidRDefault="00300A40" w:rsidP="00EF679C">
            <w:pPr>
              <w:autoSpaceDE w:val="0"/>
              <w:autoSpaceDN w:val="0"/>
              <w:adjustRightInd w:val="0"/>
              <w:outlineLvl w:val="2"/>
              <w:rPr>
                <w:rFonts w:ascii="Times New Roman" w:hAnsi="Times New Roman" w:cs="Times New Roman"/>
                <w:sz w:val="24"/>
                <w:szCs w:val="24"/>
              </w:rPr>
            </w:pPr>
          </w:p>
        </w:tc>
        <w:tc>
          <w:tcPr>
            <w:tcW w:w="1035" w:type="dxa"/>
            <w:gridSpan w:val="4"/>
            <w:tcBorders>
              <w:right w:val="single" w:sz="4" w:space="0" w:color="auto"/>
            </w:tcBorders>
          </w:tcPr>
          <w:p w:rsidR="00300A40" w:rsidRPr="00BB19EF" w:rsidRDefault="006B735E"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949" w:type="dxa"/>
            <w:gridSpan w:val="2"/>
            <w:tcBorders>
              <w:left w:val="single" w:sz="4" w:space="0" w:color="auto"/>
              <w:righ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r w:rsidRPr="00AE701E">
              <w:rPr>
                <w:rFonts w:ascii="Times New Roman" w:hAnsi="Times New Roman" w:cs="Times New Roman"/>
                <w:sz w:val="24"/>
                <w:szCs w:val="24"/>
              </w:rPr>
              <w:t>0</w:t>
            </w:r>
          </w:p>
        </w:tc>
        <w:tc>
          <w:tcPr>
            <w:tcW w:w="857" w:type="dxa"/>
            <w:gridSpan w:val="3"/>
            <w:tcBorders>
              <w:lef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25,</w:t>
            </w:r>
            <w:r w:rsidRPr="00AE701E">
              <w:rPr>
                <w:rFonts w:ascii="Times New Roman" w:hAnsi="Times New Roman" w:cs="Times New Roman"/>
                <w:sz w:val="24"/>
                <w:szCs w:val="24"/>
              </w:rPr>
              <w:t>0</w:t>
            </w:r>
          </w:p>
        </w:tc>
        <w:tc>
          <w:tcPr>
            <w:tcW w:w="1554" w:type="dxa"/>
          </w:tcPr>
          <w:p w:rsidR="00300A40" w:rsidRPr="00617C8C" w:rsidRDefault="00300A40" w:rsidP="00EF679C">
            <w:pPr>
              <w:autoSpaceDE w:val="0"/>
              <w:autoSpaceDN w:val="0"/>
              <w:adjustRightInd w:val="0"/>
              <w:outlineLvl w:val="2"/>
              <w:rPr>
                <w:rFonts w:ascii="Times New Roman" w:hAnsi="Times New Roman" w:cs="Times New Roman"/>
                <w:sz w:val="24"/>
                <w:szCs w:val="24"/>
              </w:rPr>
            </w:pPr>
            <w:r w:rsidRPr="00F67979">
              <w:rPr>
                <w:rFonts w:ascii="Times New Roman" w:hAnsi="Times New Roman" w:cs="Times New Roman"/>
                <w:sz w:val="24"/>
                <w:szCs w:val="24"/>
              </w:rPr>
              <w:t>Ежегодно</w:t>
            </w:r>
          </w:p>
        </w:tc>
      </w:tr>
      <w:tr w:rsidR="00300A40" w:rsidTr="00EF679C">
        <w:trPr>
          <w:trHeight w:val="1156"/>
        </w:trPr>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4109" w:type="dxa"/>
          </w:tcPr>
          <w:p w:rsidR="00300A40" w:rsidRPr="00F67979" w:rsidRDefault="00300A40" w:rsidP="00EF679C">
            <w:pPr>
              <w:autoSpaceDE w:val="0"/>
              <w:autoSpaceDN w:val="0"/>
              <w:adjustRightInd w:val="0"/>
              <w:jc w:val="left"/>
              <w:rPr>
                <w:rFonts w:ascii="Courier New" w:hAnsi="Courier New" w:cs="Courier New"/>
                <w:sz w:val="20"/>
                <w:szCs w:val="20"/>
              </w:rPr>
            </w:pPr>
            <w:r>
              <w:rPr>
                <w:rFonts w:ascii="Times New Roman" w:hAnsi="Times New Roman" w:cs="Times New Roman"/>
                <w:sz w:val="24"/>
                <w:szCs w:val="24"/>
              </w:rPr>
              <w:t>Оснащение ОГИБДД (дислокация 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аяндай) МО МВД России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техническими средствами выявления нарушений Правил дорожного движения.</w:t>
            </w:r>
          </w:p>
        </w:tc>
        <w:tc>
          <w:tcPr>
            <w:tcW w:w="3689" w:type="dxa"/>
          </w:tcPr>
          <w:p w:rsidR="00300A40" w:rsidRPr="009945F1" w:rsidRDefault="00300A40" w:rsidP="00EF679C">
            <w:pPr>
              <w:ind w:left="35"/>
              <w:rPr>
                <w:rFonts w:ascii="Times New Roman" w:hAnsi="Times New Roman" w:cs="Times New Roman"/>
                <w:sz w:val="24"/>
                <w:szCs w:val="24"/>
              </w:rPr>
            </w:pPr>
            <w:r w:rsidRPr="009945F1">
              <w:rPr>
                <w:rFonts w:ascii="Times New Roman" w:hAnsi="Times New Roman" w:cs="Times New Roman"/>
                <w:sz w:val="24"/>
                <w:szCs w:val="24"/>
              </w:rPr>
              <w:t>Отделение полиции (дислокация п. Баяндай) МО МВД</w:t>
            </w:r>
            <w:r>
              <w:rPr>
                <w:rFonts w:ascii="Times New Roman" w:hAnsi="Times New Roman" w:cs="Times New Roman"/>
                <w:sz w:val="24"/>
                <w:szCs w:val="24"/>
              </w:rPr>
              <w:t xml:space="preserve"> России</w:t>
            </w:r>
            <w:r w:rsidRPr="009945F1">
              <w:rPr>
                <w:rFonts w:ascii="Times New Roman" w:hAnsi="Times New Roman" w:cs="Times New Roman"/>
                <w:sz w:val="24"/>
                <w:szCs w:val="24"/>
              </w:rPr>
              <w:t xml:space="preserve"> «</w:t>
            </w:r>
            <w:proofErr w:type="spellStart"/>
            <w:r w:rsidRPr="009945F1">
              <w:rPr>
                <w:rFonts w:ascii="Times New Roman" w:hAnsi="Times New Roman" w:cs="Times New Roman"/>
                <w:sz w:val="24"/>
                <w:szCs w:val="24"/>
              </w:rPr>
              <w:t>Эхирит-Булагатский</w:t>
            </w:r>
            <w:proofErr w:type="spellEnd"/>
            <w:r w:rsidRPr="009945F1">
              <w:rPr>
                <w:rFonts w:ascii="Times New Roman" w:hAnsi="Times New Roman" w:cs="Times New Roman"/>
                <w:sz w:val="24"/>
                <w:szCs w:val="24"/>
              </w:rPr>
              <w:t>»;</w:t>
            </w:r>
          </w:p>
          <w:p w:rsidR="00300A40" w:rsidRDefault="00300A40" w:rsidP="00EF679C">
            <w:pPr>
              <w:autoSpaceDE w:val="0"/>
              <w:autoSpaceDN w:val="0"/>
              <w:adjustRightInd w:val="0"/>
              <w:outlineLvl w:val="2"/>
              <w:rPr>
                <w:rFonts w:ascii="Times New Roman" w:hAnsi="Times New Roman" w:cs="Times New Roman"/>
                <w:sz w:val="24"/>
                <w:szCs w:val="24"/>
              </w:rPr>
            </w:pPr>
          </w:p>
        </w:tc>
        <w:tc>
          <w:tcPr>
            <w:tcW w:w="1035" w:type="dxa"/>
            <w:gridSpan w:val="4"/>
            <w:tcBorders>
              <w:right w:val="single" w:sz="4" w:space="0" w:color="auto"/>
            </w:tcBorders>
          </w:tcPr>
          <w:p w:rsidR="00300A40" w:rsidRPr="00BB19EF" w:rsidRDefault="006B735E"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949" w:type="dxa"/>
            <w:gridSpan w:val="2"/>
            <w:tcBorders>
              <w:left w:val="single" w:sz="4" w:space="0" w:color="auto"/>
              <w:righ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r w:rsidRPr="00AE701E">
              <w:rPr>
                <w:rFonts w:ascii="Times New Roman" w:hAnsi="Times New Roman" w:cs="Times New Roman"/>
                <w:sz w:val="24"/>
                <w:szCs w:val="24"/>
              </w:rPr>
              <w:t>0</w:t>
            </w:r>
          </w:p>
        </w:tc>
        <w:tc>
          <w:tcPr>
            <w:tcW w:w="857" w:type="dxa"/>
            <w:gridSpan w:val="3"/>
            <w:tcBorders>
              <w:left w:val="single" w:sz="4" w:space="0" w:color="auto"/>
            </w:tcBorders>
          </w:tcPr>
          <w:p w:rsidR="00300A40" w:rsidRPr="00AE701E" w:rsidRDefault="002C14C6"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3</w:t>
            </w:r>
            <w:r w:rsidR="00300A40">
              <w:rPr>
                <w:rFonts w:ascii="Times New Roman" w:hAnsi="Times New Roman" w:cs="Times New Roman"/>
                <w:sz w:val="24"/>
                <w:szCs w:val="24"/>
              </w:rPr>
              <w:t>0,</w:t>
            </w:r>
            <w:r w:rsidR="00300A40" w:rsidRPr="00AE701E">
              <w:rPr>
                <w:rFonts w:ascii="Times New Roman" w:hAnsi="Times New Roman" w:cs="Times New Roman"/>
                <w:sz w:val="24"/>
                <w:szCs w:val="24"/>
              </w:rPr>
              <w:t>0</w:t>
            </w:r>
          </w:p>
        </w:tc>
        <w:tc>
          <w:tcPr>
            <w:tcW w:w="1554" w:type="dxa"/>
          </w:tcPr>
          <w:p w:rsidR="00300A40" w:rsidRPr="00466C7B"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Ежегодно</w:t>
            </w:r>
            <w:r w:rsidRPr="00617C8C">
              <w:rPr>
                <w:rFonts w:ascii="Times New Roman" w:hAnsi="Times New Roman" w:cs="Times New Roman"/>
                <w:sz w:val="24"/>
                <w:szCs w:val="24"/>
              </w:rPr>
              <w:t xml:space="preserve">  </w:t>
            </w:r>
          </w:p>
        </w:tc>
      </w:tr>
      <w:tr w:rsidR="00300A40" w:rsidTr="00EF679C">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4109" w:type="dxa"/>
          </w:tcPr>
          <w:p w:rsidR="00300A40" w:rsidRDefault="00300A40" w:rsidP="00EF679C">
            <w:pPr>
              <w:autoSpaceDE w:val="0"/>
              <w:autoSpaceDN w:val="0"/>
              <w:adjustRightInd w:val="0"/>
              <w:jc w:val="left"/>
              <w:rPr>
                <w:rFonts w:ascii="Times New Roman" w:hAnsi="Times New Roman" w:cs="Times New Roman"/>
                <w:sz w:val="24"/>
                <w:szCs w:val="24"/>
              </w:rPr>
            </w:pPr>
            <w:r w:rsidRPr="00466C7B">
              <w:rPr>
                <w:rFonts w:ascii="Times New Roman" w:hAnsi="Times New Roman" w:cs="Times New Roman"/>
                <w:sz w:val="24"/>
                <w:szCs w:val="24"/>
              </w:rPr>
              <w:t xml:space="preserve">Приобретение  </w:t>
            </w:r>
            <w:r>
              <w:rPr>
                <w:rFonts w:ascii="Times New Roman" w:hAnsi="Times New Roman" w:cs="Times New Roman"/>
                <w:sz w:val="24"/>
                <w:szCs w:val="24"/>
              </w:rPr>
              <w:t>л</w:t>
            </w:r>
            <w:r w:rsidR="00451312">
              <w:rPr>
                <w:rFonts w:ascii="Times New Roman" w:hAnsi="Times New Roman" w:cs="Times New Roman"/>
                <w:sz w:val="24"/>
                <w:szCs w:val="24"/>
              </w:rPr>
              <w:t>азерных линеек</w:t>
            </w:r>
            <w:r w:rsidRPr="00466C7B">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466C7B">
              <w:rPr>
                <w:rFonts w:ascii="Times New Roman" w:hAnsi="Times New Roman" w:cs="Times New Roman"/>
                <w:sz w:val="24"/>
                <w:szCs w:val="24"/>
              </w:rPr>
              <w:t>осуществления замера ДТП</w:t>
            </w:r>
          </w:p>
        </w:tc>
        <w:tc>
          <w:tcPr>
            <w:tcW w:w="3689" w:type="dxa"/>
          </w:tcPr>
          <w:p w:rsidR="00300A40" w:rsidRDefault="00300A40" w:rsidP="00EF679C">
            <w:pPr>
              <w:autoSpaceDE w:val="0"/>
              <w:autoSpaceDN w:val="0"/>
              <w:adjustRightInd w:val="0"/>
              <w:outlineLvl w:val="2"/>
              <w:rPr>
                <w:rFonts w:ascii="Times New Roman" w:hAnsi="Times New Roman" w:cs="Times New Roman"/>
                <w:sz w:val="24"/>
                <w:szCs w:val="24"/>
              </w:rPr>
            </w:pPr>
          </w:p>
          <w:p w:rsidR="00300A40" w:rsidRPr="009945F1" w:rsidRDefault="00300A40" w:rsidP="00EF679C">
            <w:pPr>
              <w:ind w:left="35"/>
              <w:rPr>
                <w:rFonts w:ascii="Times New Roman" w:hAnsi="Times New Roman" w:cs="Times New Roman"/>
                <w:sz w:val="24"/>
                <w:szCs w:val="24"/>
              </w:rPr>
            </w:pPr>
            <w:r w:rsidRPr="009945F1">
              <w:rPr>
                <w:rFonts w:ascii="Times New Roman" w:hAnsi="Times New Roman" w:cs="Times New Roman"/>
                <w:sz w:val="24"/>
                <w:szCs w:val="24"/>
              </w:rPr>
              <w:t>Отделение полиции (дислокация п. Баяндай) МО МВД</w:t>
            </w:r>
            <w:r>
              <w:rPr>
                <w:rFonts w:ascii="Times New Roman" w:hAnsi="Times New Roman" w:cs="Times New Roman"/>
                <w:sz w:val="24"/>
                <w:szCs w:val="24"/>
              </w:rPr>
              <w:t xml:space="preserve"> России</w:t>
            </w:r>
            <w:r w:rsidRPr="009945F1">
              <w:rPr>
                <w:rFonts w:ascii="Times New Roman" w:hAnsi="Times New Roman" w:cs="Times New Roman"/>
                <w:sz w:val="24"/>
                <w:szCs w:val="24"/>
              </w:rPr>
              <w:t xml:space="preserve"> «</w:t>
            </w:r>
            <w:proofErr w:type="spellStart"/>
            <w:r w:rsidRPr="009945F1">
              <w:rPr>
                <w:rFonts w:ascii="Times New Roman" w:hAnsi="Times New Roman" w:cs="Times New Roman"/>
                <w:sz w:val="24"/>
                <w:szCs w:val="24"/>
              </w:rPr>
              <w:t>Эхирит-Булагатский</w:t>
            </w:r>
            <w:proofErr w:type="spellEnd"/>
            <w:r w:rsidRPr="009945F1">
              <w:rPr>
                <w:rFonts w:ascii="Times New Roman" w:hAnsi="Times New Roman" w:cs="Times New Roman"/>
                <w:sz w:val="24"/>
                <w:szCs w:val="24"/>
              </w:rPr>
              <w:t>»;</w:t>
            </w:r>
          </w:p>
          <w:p w:rsidR="00300A40" w:rsidRDefault="00300A40" w:rsidP="00EF679C">
            <w:pPr>
              <w:autoSpaceDE w:val="0"/>
              <w:autoSpaceDN w:val="0"/>
              <w:adjustRightInd w:val="0"/>
              <w:outlineLvl w:val="2"/>
              <w:rPr>
                <w:rFonts w:ascii="Times New Roman" w:hAnsi="Times New Roman" w:cs="Times New Roman"/>
                <w:sz w:val="24"/>
                <w:szCs w:val="24"/>
              </w:rPr>
            </w:pPr>
          </w:p>
        </w:tc>
        <w:tc>
          <w:tcPr>
            <w:tcW w:w="1035" w:type="dxa"/>
            <w:gridSpan w:val="4"/>
            <w:tcBorders>
              <w:right w:val="single" w:sz="4" w:space="0" w:color="auto"/>
            </w:tcBorders>
          </w:tcPr>
          <w:p w:rsidR="00300A40" w:rsidRPr="00327145" w:rsidRDefault="00300A40" w:rsidP="00EF679C">
            <w:pPr>
              <w:autoSpaceDE w:val="0"/>
              <w:autoSpaceDN w:val="0"/>
              <w:adjustRightInd w:val="0"/>
              <w:jc w:val="center"/>
              <w:outlineLvl w:val="2"/>
              <w:rPr>
                <w:rFonts w:ascii="Times New Roman" w:hAnsi="Times New Roman" w:cs="Times New Roman"/>
                <w:b/>
                <w:sz w:val="24"/>
                <w:szCs w:val="24"/>
              </w:rPr>
            </w:pPr>
          </w:p>
        </w:tc>
        <w:tc>
          <w:tcPr>
            <w:tcW w:w="949" w:type="dxa"/>
            <w:gridSpan w:val="2"/>
            <w:tcBorders>
              <w:left w:val="single" w:sz="4" w:space="0" w:color="auto"/>
              <w:righ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p>
        </w:tc>
        <w:tc>
          <w:tcPr>
            <w:tcW w:w="857" w:type="dxa"/>
            <w:gridSpan w:val="3"/>
            <w:tcBorders>
              <w:left w:val="single" w:sz="4" w:space="0" w:color="auto"/>
            </w:tcBorders>
          </w:tcPr>
          <w:p w:rsidR="00300A40" w:rsidRPr="00AE701E" w:rsidRDefault="00300A40" w:rsidP="00EF679C">
            <w:pPr>
              <w:autoSpaceDE w:val="0"/>
              <w:autoSpaceDN w:val="0"/>
              <w:adjustRightInd w:val="0"/>
              <w:jc w:val="center"/>
              <w:outlineLvl w:val="2"/>
              <w:rPr>
                <w:rFonts w:ascii="Times New Roman" w:hAnsi="Times New Roman" w:cs="Times New Roman"/>
                <w:sz w:val="24"/>
                <w:szCs w:val="24"/>
              </w:rPr>
            </w:pPr>
            <w:r w:rsidRPr="00AE701E">
              <w:rPr>
                <w:rFonts w:ascii="Times New Roman" w:hAnsi="Times New Roman" w:cs="Times New Roman"/>
                <w:sz w:val="24"/>
                <w:szCs w:val="24"/>
              </w:rPr>
              <w:t>10</w:t>
            </w:r>
            <w:r>
              <w:rPr>
                <w:rFonts w:ascii="Times New Roman" w:hAnsi="Times New Roman" w:cs="Times New Roman"/>
                <w:sz w:val="24"/>
                <w:szCs w:val="24"/>
              </w:rPr>
              <w:t>,</w:t>
            </w:r>
            <w:r w:rsidRPr="00AE701E">
              <w:rPr>
                <w:rFonts w:ascii="Times New Roman" w:hAnsi="Times New Roman" w:cs="Times New Roman"/>
                <w:sz w:val="24"/>
                <w:szCs w:val="24"/>
              </w:rPr>
              <w:t>0</w:t>
            </w:r>
          </w:p>
        </w:tc>
        <w:tc>
          <w:tcPr>
            <w:tcW w:w="1554" w:type="dxa"/>
          </w:tcPr>
          <w:p w:rsidR="00300A40" w:rsidRPr="00466C7B" w:rsidRDefault="00DC6391"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В 2017</w:t>
            </w:r>
            <w:r w:rsidR="00300A40">
              <w:rPr>
                <w:rFonts w:ascii="Times New Roman" w:hAnsi="Times New Roman" w:cs="Times New Roman"/>
                <w:sz w:val="24"/>
                <w:szCs w:val="24"/>
              </w:rPr>
              <w:t xml:space="preserve"> г.</w:t>
            </w:r>
          </w:p>
        </w:tc>
      </w:tr>
      <w:tr w:rsidR="00300A40" w:rsidTr="00EF679C">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4109" w:type="dxa"/>
          </w:tcPr>
          <w:p w:rsidR="00300A40" w:rsidRPr="007314FA" w:rsidRDefault="00300A40" w:rsidP="00EF679C">
            <w:pPr>
              <w:autoSpaceDE w:val="0"/>
              <w:autoSpaceDN w:val="0"/>
              <w:adjustRightInd w:val="0"/>
              <w:jc w:val="left"/>
              <w:rPr>
                <w:rFonts w:ascii="Times New Roman" w:hAnsi="Times New Roman" w:cs="Times New Roman"/>
                <w:b/>
                <w:sz w:val="24"/>
                <w:szCs w:val="24"/>
              </w:rPr>
            </w:pPr>
            <w:r w:rsidRPr="007314FA">
              <w:rPr>
                <w:rFonts w:ascii="Times New Roman" w:hAnsi="Times New Roman" w:cs="Times New Roman"/>
                <w:b/>
                <w:sz w:val="24"/>
                <w:szCs w:val="24"/>
              </w:rPr>
              <w:t>ИТОГ:</w:t>
            </w:r>
          </w:p>
        </w:tc>
        <w:tc>
          <w:tcPr>
            <w:tcW w:w="3689" w:type="dxa"/>
          </w:tcPr>
          <w:p w:rsidR="00300A40" w:rsidRDefault="00300A40" w:rsidP="00EF679C">
            <w:pPr>
              <w:ind w:left="35"/>
              <w:rPr>
                <w:rFonts w:ascii="Times New Roman" w:hAnsi="Times New Roman" w:cs="Times New Roman"/>
                <w:sz w:val="24"/>
                <w:szCs w:val="24"/>
              </w:rPr>
            </w:pPr>
          </w:p>
        </w:tc>
        <w:tc>
          <w:tcPr>
            <w:tcW w:w="1035" w:type="dxa"/>
            <w:gridSpan w:val="4"/>
            <w:tcBorders>
              <w:right w:val="single" w:sz="4" w:space="0" w:color="auto"/>
            </w:tcBorders>
          </w:tcPr>
          <w:p w:rsidR="00300A40" w:rsidRPr="00327145" w:rsidRDefault="00300A40"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0</w:t>
            </w:r>
          </w:p>
        </w:tc>
        <w:tc>
          <w:tcPr>
            <w:tcW w:w="949" w:type="dxa"/>
            <w:gridSpan w:val="2"/>
            <w:tcBorders>
              <w:left w:val="single" w:sz="4" w:space="0" w:color="auto"/>
              <w:right w:val="single" w:sz="4" w:space="0" w:color="auto"/>
            </w:tcBorders>
          </w:tcPr>
          <w:p w:rsidR="00300A40" w:rsidRPr="00327145" w:rsidRDefault="00300A40"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0</w:t>
            </w:r>
          </w:p>
        </w:tc>
        <w:tc>
          <w:tcPr>
            <w:tcW w:w="857" w:type="dxa"/>
            <w:gridSpan w:val="3"/>
            <w:tcBorders>
              <w:left w:val="single" w:sz="4" w:space="0" w:color="auto"/>
            </w:tcBorders>
          </w:tcPr>
          <w:p w:rsidR="00300A40" w:rsidRPr="00327145" w:rsidRDefault="002C14C6"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8</w:t>
            </w:r>
            <w:r w:rsidR="00300A40">
              <w:rPr>
                <w:rFonts w:ascii="Times New Roman" w:hAnsi="Times New Roman" w:cs="Times New Roman"/>
                <w:b/>
                <w:sz w:val="24"/>
                <w:szCs w:val="24"/>
              </w:rPr>
              <w:t>0,0</w:t>
            </w:r>
          </w:p>
        </w:tc>
        <w:tc>
          <w:tcPr>
            <w:tcW w:w="1554" w:type="dxa"/>
          </w:tcPr>
          <w:p w:rsidR="00300A40" w:rsidRPr="00617C8C" w:rsidRDefault="00300A40" w:rsidP="00EF679C">
            <w:pPr>
              <w:autoSpaceDE w:val="0"/>
              <w:autoSpaceDN w:val="0"/>
              <w:adjustRightInd w:val="0"/>
              <w:outlineLvl w:val="2"/>
              <w:rPr>
                <w:rFonts w:ascii="Times New Roman" w:hAnsi="Times New Roman" w:cs="Times New Roman"/>
                <w:sz w:val="24"/>
                <w:szCs w:val="24"/>
              </w:rPr>
            </w:pPr>
          </w:p>
        </w:tc>
      </w:tr>
      <w:tr w:rsidR="00300A40" w:rsidTr="00EF679C">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4109" w:type="dxa"/>
          </w:tcPr>
          <w:p w:rsidR="00300A40" w:rsidRPr="002B7172" w:rsidRDefault="00300A40" w:rsidP="00EF679C">
            <w:pPr>
              <w:autoSpaceDE w:val="0"/>
              <w:autoSpaceDN w:val="0"/>
              <w:adjustRightInd w:val="0"/>
              <w:jc w:val="left"/>
              <w:rPr>
                <w:rFonts w:ascii="Times New Roman" w:hAnsi="Times New Roman" w:cs="Times New Roman"/>
                <w:b/>
                <w:sz w:val="24"/>
                <w:szCs w:val="24"/>
              </w:rPr>
            </w:pPr>
          </w:p>
        </w:tc>
        <w:tc>
          <w:tcPr>
            <w:tcW w:w="3689" w:type="dxa"/>
          </w:tcPr>
          <w:p w:rsidR="00300A40" w:rsidRDefault="00300A40" w:rsidP="00EF679C">
            <w:pPr>
              <w:autoSpaceDE w:val="0"/>
              <w:autoSpaceDN w:val="0"/>
              <w:adjustRightInd w:val="0"/>
              <w:outlineLvl w:val="2"/>
              <w:rPr>
                <w:rFonts w:ascii="Times New Roman" w:hAnsi="Times New Roman" w:cs="Times New Roman"/>
                <w:sz w:val="24"/>
                <w:szCs w:val="24"/>
              </w:rPr>
            </w:pPr>
          </w:p>
        </w:tc>
        <w:tc>
          <w:tcPr>
            <w:tcW w:w="1035" w:type="dxa"/>
            <w:gridSpan w:val="4"/>
            <w:tcBorders>
              <w:right w:val="single" w:sz="4" w:space="0" w:color="auto"/>
            </w:tcBorders>
          </w:tcPr>
          <w:p w:rsidR="00300A40" w:rsidRPr="00327145" w:rsidRDefault="00300A40" w:rsidP="00EF679C">
            <w:pPr>
              <w:autoSpaceDE w:val="0"/>
              <w:autoSpaceDN w:val="0"/>
              <w:adjustRightInd w:val="0"/>
              <w:jc w:val="center"/>
              <w:outlineLvl w:val="2"/>
              <w:rPr>
                <w:rFonts w:ascii="Times New Roman" w:hAnsi="Times New Roman" w:cs="Times New Roman"/>
                <w:b/>
                <w:sz w:val="24"/>
                <w:szCs w:val="24"/>
              </w:rPr>
            </w:pPr>
          </w:p>
        </w:tc>
        <w:tc>
          <w:tcPr>
            <w:tcW w:w="949" w:type="dxa"/>
            <w:gridSpan w:val="2"/>
            <w:tcBorders>
              <w:left w:val="single" w:sz="4" w:space="0" w:color="auto"/>
              <w:right w:val="single" w:sz="4" w:space="0" w:color="auto"/>
            </w:tcBorders>
          </w:tcPr>
          <w:p w:rsidR="00300A40" w:rsidRPr="00327145" w:rsidRDefault="00300A40" w:rsidP="00EF679C">
            <w:pPr>
              <w:autoSpaceDE w:val="0"/>
              <w:autoSpaceDN w:val="0"/>
              <w:adjustRightInd w:val="0"/>
              <w:jc w:val="center"/>
              <w:outlineLvl w:val="2"/>
              <w:rPr>
                <w:rFonts w:ascii="Times New Roman" w:hAnsi="Times New Roman" w:cs="Times New Roman"/>
                <w:b/>
                <w:sz w:val="24"/>
                <w:szCs w:val="24"/>
              </w:rPr>
            </w:pPr>
          </w:p>
        </w:tc>
        <w:tc>
          <w:tcPr>
            <w:tcW w:w="857" w:type="dxa"/>
            <w:gridSpan w:val="3"/>
            <w:tcBorders>
              <w:left w:val="single" w:sz="4" w:space="0" w:color="auto"/>
            </w:tcBorders>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554" w:type="dxa"/>
          </w:tcPr>
          <w:p w:rsidR="00300A40" w:rsidRPr="00617C8C" w:rsidRDefault="00300A40" w:rsidP="00EF679C">
            <w:pPr>
              <w:autoSpaceDE w:val="0"/>
              <w:autoSpaceDN w:val="0"/>
              <w:adjustRightInd w:val="0"/>
              <w:outlineLvl w:val="2"/>
              <w:rPr>
                <w:rFonts w:ascii="Times New Roman" w:hAnsi="Times New Roman" w:cs="Times New Roman"/>
                <w:sz w:val="24"/>
                <w:szCs w:val="24"/>
              </w:rPr>
            </w:pPr>
          </w:p>
        </w:tc>
      </w:tr>
      <w:tr w:rsidR="00300A40" w:rsidTr="00EF679C">
        <w:tc>
          <w:tcPr>
            <w:tcW w:w="706" w:type="dxa"/>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4109" w:type="dxa"/>
          </w:tcPr>
          <w:p w:rsidR="00300A40" w:rsidRPr="00327145" w:rsidRDefault="00300A40" w:rsidP="00EF679C">
            <w:pPr>
              <w:autoSpaceDE w:val="0"/>
              <w:autoSpaceDN w:val="0"/>
              <w:adjustRightInd w:val="0"/>
              <w:outlineLvl w:val="2"/>
              <w:rPr>
                <w:rFonts w:ascii="Times New Roman" w:hAnsi="Times New Roman" w:cs="Times New Roman"/>
                <w:b/>
                <w:sz w:val="24"/>
                <w:szCs w:val="24"/>
              </w:rPr>
            </w:pPr>
            <w:r w:rsidRPr="00327145">
              <w:rPr>
                <w:rFonts w:ascii="Times New Roman" w:hAnsi="Times New Roman" w:cs="Times New Roman"/>
                <w:b/>
                <w:sz w:val="24"/>
                <w:szCs w:val="24"/>
              </w:rPr>
              <w:t xml:space="preserve"> </w:t>
            </w:r>
          </w:p>
        </w:tc>
        <w:tc>
          <w:tcPr>
            <w:tcW w:w="3689" w:type="dxa"/>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035" w:type="dxa"/>
            <w:gridSpan w:val="4"/>
            <w:tcBorders>
              <w:right w:val="single" w:sz="4" w:space="0" w:color="auto"/>
            </w:tcBorders>
          </w:tcPr>
          <w:p w:rsidR="00300A40" w:rsidRPr="00153431" w:rsidRDefault="00300A40" w:rsidP="00EF679C">
            <w:pPr>
              <w:autoSpaceDE w:val="0"/>
              <w:autoSpaceDN w:val="0"/>
              <w:adjustRightInd w:val="0"/>
              <w:jc w:val="center"/>
              <w:outlineLvl w:val="2"/>
              <w:rPr>
                <w:rFonts w:ascii="Times New Roman" w:hAnsi="Times New Roman" w:cs="Times New Roman"/>
                <w:sz w:val="24"/>
                <w:szCs w:val="24"/>
              </w:rPr>
            </w:pPr>
          </w:p>
        </w:tc>
        <w:tc>
          <w:tcPr>
            <w:tcW w:w="949" w:type="dxa"/>
            <w:gridSpan w:val="2"/>
            <w:tcBorders>
              <w:left w:val="single" w:sz="4" w:space="0" w:color="auto"/>
              <w:right w:val="single" w:sz="4" w:space="0" w:color="auto"/>
            </w:tcBorders>
          </w:tcPr>
          <w:p w:rsidR="00300A40" w:rsidRPr="00153431" w:rsidRDefault="00300A40" w:rsidP="00EF679C">
            <w:pPr>
              <w:autoSpaceDE w:val="0"/>
              <w:autoSpaceDN w:val="0"/>
              <w:adjustRightInd w:val="0"/>
              <w:jc w:val="center"/>
              <w:outlineLvl w:val="2"/>
              <w:rPr>
                <w:rFonts w:ascii="Times New Roman" w:hAnsi="Times New Roman" w:cs="Times New Roman"/>
                <w:sz w:val="24"/>
                <w:szCs w:val="24"/>
              </w:rPr>
            </w:pPr>
          </w:p>
        </w:tc>
        <w:tc>
          <w:tcPr>
            <w:tcW w:w="857" w:type="dxa"/>
            <w:gridSpan w:val="3"/>
            <w:tcBorders>
              <w:left w:val="single" w:sz="4" w:space="0" w:color="auto"/>
            </w:tcBorders>
          </w:tcPr>
          <w:p w:rsidR="00300A40" w:rsidRPr="00153431" w:rsidRDefault="00300A40" w:rsidP="00EF679C">
            <w:pPr>
              <w:autoSpaceDE w:val="0"/>
              <w:autoSpaceDN w:val="0"/>
              <w:adjustRightInd w:val="0"/>
              <w:jc w:val="left"/>
              <w:outlineLvl w:val="2"/>
              <w:rPr>
                <w:rFonts w:ascii="Times New Roman" w:hAnsi="Times New Roman" w:cs="Times New Roman"/>
                <w:sz w:val="24"/>
                <w:szCs w:val="24"/>
              </w:rPr>
            </w:pPr>
          </w:p>
        </w:tc>
        <w:tc>
          <w:tcPr>
            <w:tcW w:w="1554" w:type="dxa"/>
          </w:tcPr>
          <w:p w:rsidR="00300A40" w:rsidRPr="00327145" w:rsidRDefault="00300A40" w:rsidP="00EF679C">
            <w:pPr>
              <w:autoSpaceDE w:val="0"/>
              <w:autoSpaceDN w:val="0"/>
              <w:adjustRightInd w:val="0"/>
              <w:outlineLvl w:val="2"/>
              <w:rPr>
                <w:rFonts w:ascii="Times New Roman" w:hAnsi="Times New Roman" w:cs="Times New Roman"/>
                <w:b/>
                <w:sz w:val="24"/>
                <w:szCs w:val="24"/>
              </w:rPr>
            </w:pPr>
          </w:p>
        </w:tc>
      </w:tr>
      <w:tr w:rsidR="00300A40" w:rsidTr="00EF679C">
        <w:trPr>
          <w:trHeight w:val="196"/>
        </w:trPr>
        <w:tc>
          <w:tcPr>
            <w:tcW w:w="12899" w:type="dxa"/>
            <w:gridSpan w:val="13"/>
          </w:tcPr>
          <w:p w:rsidR="00300A40" w:rsidRPr="00327145" w:rsidRDefault="00300A40" w:rsidP="00EF679C">
            <w:pPr>
              <w:pStyle w:val="a5"/>
              <w:numPr>
                <w:ilvl w:val="0"/>
                <w:numId w:val="11"/>
              </w:numPr>
              <w:autoSpaceDE w:val="0"/>
              <w:autoSpaceDN w:val="0"/>
              <w:adjustRightInd w:val="0"/>
              <w:jc w:val="center"/>
              <w:outlineLvl w:val="2"/>
              <w:rPr>
                <w:rFonts w:ascii="Times New Roman" w:hAnsi="Times New Roman" w:cs="Times New Roman"/>
                <w:b/>
                <w:sz w:val="24"/>
                <w:szCs w:val="24"/>
              </w:rPr>
            </w:pPr>
            <w:r w:rsidRPr="00327145">
              <w:rPr>
                <w:rFonts w:ascii="Times New Roman" w:hAnsi="Times New Roman" w:cs="Times New Roman"/>
                <w:b/>
                <w:sz w:val="24"/>
                <w:szCs w:val="24"/>
              </w:rPr>
              <w:t xml:space="preserve">Профилактика безопасности дорожного движения в школьных и дошкольных образовательных учреждениях      </w:t>
            </w:r>
          </w:p>
        </w:tc>
      </w:tr>
      <w:tr w:rsidR="00300A40" w:rsidTr="00EF679C">
        <w:tc>
          <w:tcPr>
            <w:tcW w:w="706" w:type="dxa"/>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300A40" w:rsidRPr="00F67979" w:rsidRDefault="00300A40" w:rsidP="00EF679C">
            <w:pPr>
              <w:autoSpaceDE w:val="0"/>
              <w:autoSpaceDN w:val="0"/>
              <w:adjustRightInd w:val="0"/>
              <w:rPr>
                <w:rFonts w:ascii="Times New Roman" w:hAnsi="Times New Roman" w:cs="Times New Roman"/>
                <w:sz w:val="24"/>
                <w:szCs w:val="24"/>
              </w:rPr>
            </w:pPr>
            <w:r w:rsidRPr="00F67979">
              <w:rPr>
                <w:rFonts w:ascii="Times New Roman" w:hAnsi="Times New Roman" w:cs="Times New Roman"/>
                <w:sz w:val="24"/>
                <w:szCs w:val="24"/>
              </w:rPr>
              <w:t>Создание и обустройство</w:t>
            </w:r>
            <w:r>
              <w:rPr>
                <w:rFonts w:ascii="Times New Roman" w:hAnsi="Times New Roman" w:cs="Times New Roman"/>
                <w:sz w:val="24"/>
                <w:szCs w:val="24"/>
              </w:rPr>
              <w:t xml:space="preserve"> </w:t>
            </w:r>
            <w:r w:rsidRPr="00F67979">
              <w:rPr>
                <w:rFonts w:ascii="Times New Roman" w:hAnsi="Times New Roman" w:cs="Times New Roman"/>
                <w:sz w:val="24"/>
                <w:szCs w:val="24"/>
              </w:rPr>
              <w:t>детских   площадок по</w:t>
            </w:r>
            <w:r>
              <w:rPr>
                <w:rFonts w:ascii="Times New Roman" w:hAnsi="Times New Roman" w:cs="Times New Roman"/>
                <w:sz w:val="24"/>
                <w:szCs w:val="24"/>
              </w:rPr>
              <w:t xml:space="preserve"> б</w:t>
            </w:r>
            <w:r w:rsidRPr="00F67979">
              <w:rPr>
                <w:rFonts w:ascii="Times New Roman" w:hAnsi="Times New Roman" w:cs="Times New Roman"/>
                <w:sz w:val="24"/>
                <w:szCs w:val="24"/>
              </w:rPr>
              <w:t xml:space="preserve">езопасности движения в </w:t>
            </w:r>
            <w:r>
              <w:rPr>
                <w:rFonts w:ascii="Times New Roman" w:hAnsi="Times New Roman" w:cs="Times New Roman"/>
                <w:sz w:val="24"/>
                <w:szCs w:val="24"/>
              </w:rPr>
              <w:t>о</w:t>
            </w:r>
            <w:r w:rsidRPr="00F67979">
              <w:rPr>
                <w:rFonts w:ascii="Times New Roman" w:hAnsi="Times New Roman" w:cs="Times New Roman"/>
                <w:sz w:val="24"/>
                <w:szCs w:val="24"/>
              </w:rPr>
              <w:t xml:space="preserve">бразовательных учреждениях  </w:t>
            </w:r>
          </w:p>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3689" w:type="dxa"/>
          </w:tcPr>
          <w:p w:rsidR="00300A40" w:rsidRPr="009945F1" w:rsidRDefault="00300A40" w:rsidP="00EF679C">
            <w:pPr>
              <w:ind w:left="35"/>
              <w:rPr>
                <w:rFonts w:ascii="Times New Roman" w:hAnsi="Times New Roman" w:cs="Times New Roman"/>
                <w:sz w:val="24"/>
                <w:szCs w:val="24"/>
              </w:rPr>
            </w:pPr>
            <w:r w:rsidRPr="009945F1">
              <w:rPr>
                <w:rFonts w:ascii="Times New Roman" w:hAnsi="Times New Roman" w:cs="Times New Roman"/>
                <w:sz w:val="24"/>
                <w:szCs w:val="24"/>
              </w:rPr>
              <w:t xml:space="preserve">Отделение полиции (дислокация п. Баяндай) МО МВД </w:t>
            </w:r>
            <w:r>
              <w:rPr>
                <w:rFonts w:ascii="Times New Roman" w:hAnsi="Times New Roman" w:cs="Times New Roman"/>
                <w:sz w:val="24"/>
                <w:szCs w:val="24"/>
              </w:rPr>
              <w:t xml:space="preserve">России </w:t>
            </w:r>
            <w:r w:rsidRPr="009945F1">
              <w:rPr>
                <w:rFonts w:ascii="Times New Roman" w:hAnsi="Times New Roman" w:cs="Times New Roman"/>
                <w:sz w:val="24"/>
                <w:szCs w:val="24"/>
              </w:rPr>
              <w:t>«</w:t>
            </w:r>
            <w:proofErr w:type="spellStart"/>
            <w:r w:rsidRPr="009945F1">
              <w:rPr>
                <w:rFonts w:ascii="Times New Roman" w:hAnsi="Times New Roman" w:cs="Times New Roman"/>
                <w:sz w:val="24"/>
                <w:szCs w:val="24"/>
              </w:rPr>
              <w:t>Эхирит-Булагатский</w:t>
            </w:r>
            <w:proofErr w:type="spellEnd"/>
            <w:r w:rsidRPr="009945F1">
              <w:rPr>
                <w:rFonts w:ascii="Times New Roman" w:hAnsi="Times New Roman" w:cs="Times New Roman"/>
                <w:sz w:val="24"/>
                <w:szCs w:val="24"/>
              </w:rPr>
              <w:t>»;</w:t>
            </w:r>
          </w:p>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администрация МО «Баяндаевский район»;</w:t>
            </w:r>
          </w:p>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035" w:type="dxa"/>
            <w:gridSpan w:val="4"/>
            <w:tcBorders>
              <w:right w:val="single" w:sz="4" w:space="0" w:color="auto"/>
            </w:tcBorders>
          </w:tcPr>
          <w:p w:rsidR="00300A40" w:rsidRPr="008C16B6" w:rsidRDefault="006B735E"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10,0</w:t>
            </w:r>
          </w:p>
        </w:tc>
        <w:tc>
          <w:tcPr>
            <w:tcW w:w="949" w:type="dxa"/>
            <w:gridSpan w:val="2"/>
            <w:tcBorders>
              <w:left w:val="single" w:sz="4" w:space="0" w:color="auto"/>
              <w:right w:val="single" w:sz="4" w:space="0" w:color="auto"/>
            </w:tcBorders>
          </w:tcPr>
          <w:p w:rsidR="00300A40" w:rsidRPr="008C16B6" w:rsidRDefault="00AD5E49"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w:t>
            </w:r>
            <w:r w:rsidR="00300A40" w:rsidRPr="008C16B6">
              <w:rPr>
                <w:rFonts w:ascii="Times New Roman" w:hAnsi="Times New Roman" w:cs="Times New Roman"/>
                <w:sz w:val="24"/>
                <w:szCs w:val="24"/>
              </w:rPr>
              <w:t>0</w:t>
            </w:r>
            <w:r>
              <w:rPr>
                <w:rFonts w:ascii="Times New Roman" w:hAnsi="Times New Roman" w:cs="Times New Roman"/>
                <w:sz w:val="24"/>
                <w:szCs w:val="24"/>
              </w:rPr>
              <w:t>,0</w:t>
            </w:r>
          </w:p>
        </w:tc>
        <w:tc>
          <w:tcPr>
            <w:tcW w:w="857" w:type="dxa"/>
            <w:gridSpan w:val="3"/>
            <w:tcBorders>
              <w:left w:val="single" w:sz="4" w:space="0" w:color="auto"/>
            </w:tcBorders>
          </w:tcPr>
          <w:p w:rsidR="00300A40" w:rsidRPr="008C16B6" w:rsidRDefault="00300A40" w:rsidP="00EF679C">
            <w:pPr>
              <w:autoSpaceDE w:val="0"/>
              <w:autoSpaceDN w:val="0"/>
              <w:adjustRightInd w:val="0"/>
              <w:jc w:val="center"/>
              <w:outlineLvl w:val="2"/>
              <w:rPr>
                <w:rFonts w:ascii="Times New Roman" w:hAnsi="Times New Roman" w:cs="Times New Roman"/>
                <w:sz w:val="24"/>
                <w:szCs w:val="24"/>
              </w:rPr>
            </w:pPr>
          </w:p>
        </w:tc>
        <w:tc>
          <w:tcPr>
            <w:tcW w:w="1554" w:type="dxa"/>
          </w:tcPr>
          <w:p w:rsidR="00300A40" w:rsidRPr="00327145" w:rsidRDefault="00DC6391" w:rsidP="00EF679C">
            <w:pPr>
              <w:autoSpaceDE w:val="0"/>
              <w:autoSpaceDN w:val="0"/>
              <w:adjustRightInd w:val="0"/>
              <w:outlineLvl w:val="2"/>
              <w:rPr>
                <w:rFonts w:ascii="Times New Roman" w:hAnsi="Times New Roman" w:cs="Times New Roman"/>
                <w:b/>
                <w:sz w:val="24"/>
                <w:szCs w:val="24"/>
              </w:rPr>
            </w:pPr>
            <w:r>
              <w:rPr>
                <w:rFonts w:ascii="Times New Roman" w:hAnsi="Times New Roman" w:cs="Times New Roman"/>
                <w:sz w:val="24"/>
                <w:szCs w:val="24"/>
              </w:rPr>
              <w:t>В 2016</w:t>
            </w:r>
            <w:r w:rsidR="00300A40">
              <w:rPr>
                <w:rFonts w:ascii="Times New Roman" w:hAnsi="Times New Roman" w:cs="Times New Roman"/>
                <w:sz w:val="24"/>
                <w:szCs w:val="24"/>
              </w:rPr>
              <w:t xml:space="preserve"> г.</w:t>
            </w:r>
          </w:p>
        </w:tc>
      </w:tr>
      <w:tr w:rsidR="00300A40" w:rsidTr="00EF679C">
        <w:tc>
          <w:tcPr>
            <w:tcW w:w="706" w:type="dxa"/>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w:t>
            </w:r>
          </w:p>
        </w:tc>
        <w:tc>
          <w:tcPr>
            <w:tcW w:w="4109" w:type="dxa"/>
          </w:tcPr>
          <w:p w:rsidR="00300A40" w:rsidRPr="00466C7B" w:rsidRDefault="00300A40" w:rsidP="00EF679C">
            <w:pPr>
              <w:autoSpaceDE w:val="0"/>
              <w:autoSpaceDN w:val="0"/>
              <w:adjustRightInd w:val="0"/>
              <w:jc w:val="left"/>
              <w:rPr>
                <w:rFonts w:ascii="Times New Roman" w:hAnsi="Times New Roman" w:cs="Times New Roman"/>
                <w:sz w:val="24"/>
                <w:szCs w:val="24"/>
              </w:rPr>
            </w:pPr>
            <w:r w:rsidRPr="00617C8C">
              <w:rPr>
                <w:rFonts w:ascii="Times New Roman" w:hAnsi="Times New Roman" w:cs="Times New Roman"/>
                <w:sz w:val="24"/>
                <w:szCs w:val="24"/>
              </w:rPr>
              <w:t>Оборудование учреждений</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и дошкольных</w:t>
            </w:r>
          </w:p>
          <w:p w:rsidR="00300A40" w:rsidRPr="00617C8C" w:rsidRDefault="00300A40" w:rsidP="00EF679C">
            <w:pPr>
              <w:autoSpaceDE w:val="0"/>
              <w:autoSpaceDN w:val="0"/>
              <w:adjustRightInd w:val="0"/>
              <w:jc w:val="left"/>
              <w:rPr>
                <w:rFonts w:ascii="Times New Roman" w:hAnsi="Times New Roman" w:cs="Times New Roman"/>
                <w:sz w:val="24"/>
                <w:szCs w:val="24"/>
              </w:rPr>
            </w:pPr>
            <w:r w:rsidRPr="00617C8C">
              <w:rPr>
                <w:rFonts w:ascii="Times New Roman" w:hAnsi="Times New Roman" w:cs="Times New Roman"/>
                <w:sz w:val="24"/>
                <w:szCs w:val="24"/>
              </w:rPr>
              <w:t>образовательных    учреждений</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наглядными пособиями</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по</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безопасности</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дорожного</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 xml:space="preserve">движения             </w:t>
            </w:r>
          </w:p>
          <w:p w:rsidR="00300A40" w:rsidRPr="00466C7B" w:rsidRDefault="00300A40" w:rsidP="00EF679C">
            <w:pPr>
              <w:autoSpaceDE w:val="0"/>
              <w:autoSpaceDN w:val="0"/>
              <w:adjustRightInd w:val="0"/>
              <w:rPr>
                <w:rFonts w:ascii="Times New Roman" w:hAnsi="Times New Roman" w:cs="Times New Roman"/>
                <w:b/>
                <w:sz w:val="24"/>
                <w:szCs w:val="24"/>
              </w:rPr>
            </w:pPr>
          </w:p>
        </w:tc>
        <w:tc>
          <w:tcPr>
            <w:tcW w:w="3689" w:type="dxa"/>
          </w:tcPr>
          <w:p w:rsidR="00300A40" w:rsidRPr="009945F1" w:rsidRDefault="00300A40" w:rsidP="00EF679C">
            <w:pPr>
              <w:ind w:left="35"/>
              <w:rPr>
                <w:rFonts w:ascii="Times New Roman" w:hAnsi="Times New Roman" w:cs="Times New Roman"/>
                <w:color w:val="000000" w:themeColor="text1"/>
                <w:sz w:val="24"/>
                <w:szCs w:val="24"/>
              </w:rPr>
            </w:pPr>
            <w:r>
              <w:rPr>
                <w:rFonts w:ascii="Times New Roman" w:hAnsi="Times New Roman" w:cs="Times New Roman"/>
                <w:sz w:val="24"/>
                <w:szCs w:val="24"/>
              </w:rPr>
              <w:t xml:space="preserve">Управление Образования </w:t>
            </w:r>
            <w:r>
              <w:rPr>
                <w:rFonts w:ascii="Times New Roman" w:hAnsi="Times New Roman" w:cs="Times New Roman"/>
                <w:color w:val="000000" w:themeColor="text1"/>
                <w:sz w:val="24"/>
                <w:szCs w:val="24"/>
              </w:rPr>
              <w:t>а</w:t>
            </w:r>
            <w:r w:rsidRPr="009945F1">
              <w:rPr>
                <w:rFonts w:ascii="Times New Roman" w:hAnsi="Times New Roman" w:cs="Times New Roman"/>
                <w:color w:val="000000" w:themeColor="text1"/>
                <w:sz w:val="24"/>
                <w:szCs w:val="24"/>
              </w:rPr>
              <w:t>дминистрации МО «Баяндаевский район»;</w:t>
            </w:r>
          </w:p>
          <w:p w:rsidR="00300A40" w:rsidRPr="009945F1" w:rsidRDefault="00300A40" w:rsidP="00EF679C">
            <w:pPr>
              <w:ind w:left="35"/>
              <w:rPr>
                <w:rFonts w:ascii="Times New Roman" w:hAnsi="Times New Roman" w:cs="Times New Roman"/>
                <w:sz w:val="24"/>
                <w:szCs w:val="24"/>
              </w:rPr>
            </w:pPr>
            <w:r w:rsidRPr="009945F1">
              <w:rPr>
                <w:rFonts w:ascii="Times New Roman" w:hAnsi="Times New Roman" w:cs="Times New Roman"/>
                <w:sz w:val="24"/>
                <w:szCs w:val="24"/>
              </w:rPr>
              <w:t>Отделение полиции (дислокация п. Баяндай) МО МВД</w:t>
            </w:r>
            <w:r>
              <w:rPr>
                <w:rFonts w:ascii="Times New Roman" w:hAnsi="Times New Roman" w:cs="Times New Roman"/>
                <w:sz w:val="24"/>
                <w:szCs w:val="24"/>
              </w:rPr>
              <w:t xml:space="preserve"> России</w:t>
            </w:r>
            <w:r w:rsidRPr="009945F1">
              <w:rPr>
                <w:rFonts w:ascii="Times New Roman" w:hAnsi="Times New Roman" w:cs="Times New Roman"/>
                <w:sz w:val="24"/>
                <w:szCs w:val="24"/>
              </w:rPr>
              <w:t xml:space="preserve"> «</w:t>
            </w:r>
            <w:proofErr w:type="spellStart"/>
            <w:r w:rsidRPr="009945F1">
              <w:rPr>
                <w:rFonts w:ascii="Times New Roman" w:hAnsi="Times New Roman" w:cs="Times New Roman"/>
                <w:sz w:val="24"/>
                <w:szCs w:val="24"/>
              </w:rPr>
              <w:t>Эхирит-Булагатский</w:t>
            </w:r>
            <w:proofErr w:type="spellEnd"/>
            <w:r w:rsidRPr="009945F1">
              <w:rPr>
                <w:rFonts w:ascii="Times New Roman" w:hAnsi="Times New Roman" w:cs="Times New Roman"/>
                <w:sz w:val="24"/>
                <w:szCs w:val="24"/>
              </w:rPr>
              <w:t>»;</w:t>
            </w:r>
          </w:p>
          <w:p w:rsidR="00300A40" w:rsidRPr="00327145" w:rsidRDefault="00300A40" w:rsidP="00EF679C">
            <w:pPr>
              <w:autoSpaceDE w:val="0"/>
              <w:autoSpaceDN w:val="0"/>
              <w:adjustRightInd w:val="0"/>
              <w:outlineLvl w:val="2"/>
              <w:rPr>
                <w:rFonts w:ascii="Times New Roman" w:hAnsi="Times New Roman" w:cs="Times New Roman"/>
                <w:b/>
                <w:sz w:val="24"/>
                <w:szCs w:val="24"/>
              </w:rPr>
            </w:pPr>
          </w:p>
        </w:tc>
        <w:tc>
          <w:tcPr>
            <w:tcW w:w="1035" w:type="dxa"/>
            <w:gridSpan w:val="4"/>
            <w:tcBorders>
              <w:right w:val="single" w:sz="4" w:space="0" w:color="auto"/>
            </w:tcBorders>
          </w:tcPr>
          <w:p w:rsidR="00300A40" w:rsidRPr="008C16B6" w:rsidRDefault="00300A40" w:rsidP="00EF679C">
            <w:pPr>
              <w:autoSpaceDE w:val="0"/>
              <w:autoSpaceDN w:val="0"/>
              <w:adjustRightInd w:val="0"/>
              <w:jc w:val="center"/>
              <w:outlineLvl w:val="2"/>
              <w:rPr>
                <w:rFonts w:ascii="Times New Roman" w:hAnsi="Times New Roman" w:cs="Times New Roman"/>
                <w:sz w:val="24"/>
                <w:szCs w:val="24"/>
              </w:rPr>
            </w:pPr>
            <w:r w:rsidRPr="008C16B6">
              <w:rPr>
                <w:rFonts w:ascii="Times New Roman" w:hAnsi="Times New Roman" w:cs="Times New Roman"/>
                <w:sz w:val="24"/>
                <w:szCs w:val="24"/>
              </w:rPr>
              <w:t>10</w:t>
            </w:r>
            <w:r>
              <w:rPr>
                <w:rFonts w:ascii="Times New Roman" w:hAnsi="Times New Roman" w:cs="Times New Roman"/>
                <w:sz w:val="24"/>
                <w:szCs w:val="24"/>
              </w:rPr>
              <w:t>,</w:t>
            </w:r>
            <w:r w:rsidRPr="008C16B6">
              <w:rPr>
                <w:rFonts w:ascii="Times New Roman" w:hAnsi="Times New Roman" w:cs="Times New Roman"/>
                <w:sz w:val="24"/>
                <w:szCs w:val="24"/>
              </w:rPr>
              <w:t>0</w:t>
            </w:r>
          </w:p>
        </w:tc>
        <w:tc>
          <w:tcPr>
            <w:tcW w:w="949" w:type="dxa"/>
            <w:gridSpan w:val="2"/>
            <w:tcBorders>
              <w:left w:val="single" w:sz="4" w:space="0" w:color="auto"/>
              <w:right w:val="single" w:sz="4" w:space="0" w:color="auto"/>
            </w:tcBorders>
          </w:tcPr>
          <w:p w:rsidR="00300A40" w:rsidRPr="008C16B6" w:rsidRDefault="00AD5E49"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10,</w:t>
            </w:r>
            <w:r w:rsidR="00300A40" w:rsidRPr="008C16B6">
              <w:rPr>
                <w:rFonts w:ascii="Times New Roman" w:hAnsi="Times New Roman" w:cs="Times New Roman"/>
                <w:sz w:val="24"/>
                <w:szCs w:val="24"/>
              </w:rPr>
              <w:t>0</w:t>
            </w:r>
          </w:p>
        </w:tc>
        <w:tc>
          <w:tcPr>
            <w:tcW w:w="857" w:type="dxa"/>
            <w:gridSpan w:val="3"/>
            <w:tcBorders>
              <w:left w:val="single" w:sz="4" w:space="0" w:color="auto"/>
            </w:tcBorders>
          </w:tcPr>
          <w:p w:rsidR="00300A40" w:rsidRPr="008C16B6" w:rsidRDefault="00300A40" w:rsidP="00EF679C">
            <w:pPr>
              <w:autoSpaceDE w:val="0"/>
              <w:autoSpaceDN w:val="0"/>
              <w:adjustRightInd w:val="0"/>
              <w:jc w:val="center"/>
              <w:outlineLvl w:val="2"/>
              <w:rPr>
                <w:rFonts w:ascii="Times New Roman" w:hAnsi="Times New Roman" w:cs="Times New Roman"/>
                <w:sz w:val="24"/>
                <w:szCs w:val="24"/>
              </w:rPr>
            </w:pPr>
            <w:r w:rsidRPr="008C16B6">
              <w:rPr>
                <w:rFonts w:ascii="Times New Roman" w:hAnsi="Times New Roman" w:cs="Times New Roman"/>
                <w:sz w:val="24"/>
                <w:szCs w:val="24"/>
              </w:rPr>
              <w:t>10</w:t>
            </w:r>
            <w:r>
              <w:rPr>
                <w:rFonts w:ascii="Times New Roman" w:hAnsi="Times New Roman" w:cs="Times New Roman"/>
                <w:sz w:val="24"/>
                <w:szCs w:val="24"/>
              </w:rPr>
              <w:t>,</w:t>
            </w:r>
            <w:r w:rsidRPr="008C16B6">
              <w:rPr>
                <w:rFonts w:ascii="Times New Roman" w:hAnsi="Times New Roman" w:cs="Times New Roman"/>
                <w:sz w:val="24"/>
                <w:szCs w:val="24"/>
              </w:rPr>
              <w:t>0</w:t>
            </w:r>
          </w:p>
        </w:tc>
        <w:tc>
          <w:tcPr>
            <w:tcW w:w="1554" w:type="dxa"/>
          </w:tcPr>
          <w:p w:rsidR="00300A40" w:rsidRPr="00327145" w:rsidRDefault="00300A40" w:rsidP="00EF679C">
            <w:pPr>
              <w:autoSpaceDE w:val="0"/>
              <w:autoSpaceDN w:val="0"/>
              <w:adjustRightInd w:val="0"/>
              <w:outlineLvl w:val="2"/>
              <w:rPr>
                <w:rFonts w:ascii="Times New Roman" w:hAnsi="Times New Roman" w:cs="Times New Roman"/>
                <w:b/>
                <w:sz w:val="24"/>
                <w:szCs w:val="24"/>
              </w:rPr>
            </w:pPr>
            <w:r>
              <w:rPr>
                <w:rFonts w:ascii="Times New Roman" w:hAnsi="Times New Roman" w:cs="Times New Roman"/>
                <w:sz w:val="24"/>
                <w:szCs w:val="24"/>
              </w:rPr>
              <w:t>Ежегодно</w:t>
            </w:r>
            <w:r w:rsidRPr="00617C8C">
              <w:rPr>
                <w:rFonts w:ascii="Times New Roman" w:hAnsi="Times New Roman" w:cs="Times New Roman"/>
                <w:sz w:val="24"/>
                <w:szCs w:val="24"/>
              </w:rPr>
              <w:t xml:space="preserve">  </w:t>
            </w:r>
          </w:p>
        </w:tc>
      </w:tr>
      <w:tr w:rsidR="00300A40" w:rsidTr="00EF679C">
        <w:trPr>
          <w:trHeight w:val="363"/>
        </w:trPr>
        <w:tc>
          <w:tcPr>
            <w:tcW w:w="706" w:type="dxa"/>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3.</w:t>
            </w:r>
          </w:p>
        </w:tc>
        <w:tc>
          <w:tcPr>
            <w:tcW w:w="4109" w:type="dxa"/>
          </w:tcPr>
          <w:p w:rsidR="00300A40" w:rsidRPr="00466C7B" w:rsidRDefault="00300A40" w:rsidP="00EF679C">
            <w:pPr>
              <w:autoSpaceDE w:val="0"/>
              <w:autoSpaceDN w:val="0"/>
              <w:adjustRightInd w:val="0"/>
              <w:jc w:val="left"/>
              <w:rPr>
                <w:rFonts w:ascii="Times New Roman" w:hAnsi="Times New Roman" w:cs="Times New Roman"/>
                <w:sz w:val="24"/>
                <w:szCs w:val="24"/>
              </w:rPr>
            </w:pPr>
            <w:r w:rsidRPr="00617C8C">
              <w:rPr>
                <w:rFonts w:ascii="Times New Roman" w:hAnsi="Times New Roman" w:cs="Times New Roman"/>
                <w:sz w:val="24"/>
                <w:szCs w:val="24"/>
              </w:rPr>
              <w:t xml:space="preserve"> </w:t>
            </w:r>
            <w:r w:rsidRPr="00466C7B">
              <w:rPr>
                <w:rFonts w:ascii="Times New Roman" w:hAnsi="Times New Roman" w:cs="Times New Roman"/>
                <w:sz w:val="24"/>
                <w:szCs w:val="24"/>
              </w:rPr>
              <w:t>Проведение  системной  работы</w:t>
            </w:r>
            <w:r>
              <w:rPr>
                <w:rFonts w:ascii="Times New Roman" w:hAnsi="Times New Roman" w:cs="Times New Roman"/>
                <w:sz w:val="24"/>
                <w:szCs w:val="24"/>
              </w:rPr>
              <w:t xml:space="preserve"> </w:t>
            </w:r>
            <w:r w:rsidRPr="00466C7B">
              <w:rPr>
                <w:rFonts w:ascii="Times New Roman" w:hAnsi="Times New Roman" w:cs="Times New Roman"/>
                <w:sz w:val="24"/>
                <w:szCs w:val="24"/>
              </w:rPr>
              <w:t>по профилактике ДТП</w:t>
            </w:r>
            <w:r>
              <w:rPr>
                <w:rFonts w:ascii="Times New Roman" w:hAnsi="Times New Roman" w:cs="Times New Roman"/>
                <w:sz w:val="24"/>
                <w:szCs w:val="24"/>
              </w:rPr>
              <w:t>:</w:t>
            </w:r>
          </w:p>
          <w:p w:rsidR="00300A40" w:rsidRPr="00466C7B" w:rsidRDefault="00300A40" w:rsidP="00EF679C">
            <w:pPr>
              <w:autoSpaceDE w:val="0"/>
              <w:autoSpaceDN w:val="0"/>
              <w:adjustRightInd w:val="0"/>
              <w:jc w:val="left"/>
              <w:rPr>
                <w:rFonts w:ascii="Times New Roman" w:hAnsi="Times New Roman" w:cs="Times New Roman"/>
                <w:sz w:val="24"/>
                <w:szCs w:val="24"/>
              </w:rPr>
            </w:pPr>
            <w:r w:rsidRPr="00466C7B">
              <w:rPr>
                <w:rFonts w:ascii="Times New Roman" w:hAnsi="Times New Roman" w:cs="Times New Roman"/>
                <w:sz w:val="24"/>
                <w:szCs w:val="24"/>
              </w:rPr>
              <w:t>- интеллектуальная  игра</w:t>
            </w:r>
            <w:r>
              <w:rPr>
                <w:rFonts w:ascii="Times New Roman" w:hAnsi="Times New Roman" w:cs="Times New Roman"/>
                <w:sz w:val="24"/>
                <w:szCs w:val="24"/>
              </w:rPr>
              <w:t xml:space="preserve"> </w:t>
            </w:r>
            <w:r w:rsidRPr="00466C7B">
              <w:rPr>
                <w:rFonts w:ascii="Times New Roman" w:hAnsi="Times New Roman" w:cs="Times New Roman"/>
                <w:sz w:val="24"/>
                <w:szCs w:val="24"/>
              </w:rPr>
              <w:t>"Светофор и пешеход</w:t>
            </w:r>
            <w:r>
              <w:rPr>
                <w:rFonts w:ascii="Times New Roman" w:hAnsi="Times New Roman" w:cs="Times New Roman"/>
                <w:sz w:val="24"/>
                <w:szCs w:val="24"/>
              </w:rPr>
              <w:t>;</w:t>
            </w:r>
          </w:p>
          <w:p w:rsidR="00300A40" w:rsidRPr="00466C7B" w:rsidRDefault="00300A40" w:rsidP="00EF679C">
            <w:pPr>
              <w:autoSpaceDE w:val="0"/>
              <w:autoSpaceDN w:val="0"/>
              <w:adjustRightInd w:val="0"/>
              <w:jc w:val="left"/>
              <w:rPr>
                <w:rFonts w:ascii="Times New Roman" w:hAnsi="Times New Roman" w:cs="Times New Roman"/>
                <w:sz w:val="24"/>
                <w:szCs w:val="24"/>
              </w:rPr>
            </w:pPr>
            <w:r w:rsidRPr="00466C7B">
              <w:rPr>
                <w:rFonts w:ascii="Times New Roman" w:hAnsi="Times New Roman" w:cs="Times New Roman"/>
                <w:sz w:val="24"/>
                <w:szCs w:val="24"/>
              </w:rPr>
              <w:t>- единый день юного</w:t>
            </w:r>
            <w:r>
              <w:rPr>
                <w:rFonts w:ascii="Times New Roman" w:hAnsi="Times New Roman" w:cs="Times New Roman"/>
                <w:sz w:val="24"/>
                <w:szCs w:val="24"/>
              </w:rPr>
              <w:t xml:space="preserve"> и</w:t>
            </w:r>
            <w:r w:rsidRPr="00466C7B">
              <w:rPr>
                <w:rFonts w:ascii="Times New Roman" w:hAnsi="Times New Roman" w:cs="Times New Roman"/>
                <w:sz w:val="24"/>
                <w:szCs w:val="24"/>
              </w:rPr>
              <w:t>нспектора</w:t>
            </w:r>
            <w:r>
              <w:rPr>
                <w:rFonts w:ascii="Times New Roman" w:hAnsi="Times New Roman" w:cs="Times New Roman"/>
                <w:sz w:val="24"/>
                <w:szCs w:val="24"/>
              </w:rPr>
              <w:t xml:space="preserve"> д</w:t>
            </w:r>
            <w:r w:rsidRPr="00466C7B">
              <w:rPr>
                <w:rFonts w:ascii="Times New Roman" w:hAnsi="Times New Roman" w:cs="Times New Roman"/>
                <w:sz w:val="24"/>
                <w:szCs w:val="24"/>
              </w:rPr>
              <w:t xml:space="preserve">орожного движения;                    </w:t>
            </w:r>
          </w:p>
          <w:p w:rsidR="00300A40" w:rsidRPr="00617C8C" w:rsidRDefault="00300A40" w:rsidP="00EF679C">
            <w:pPr>
              <w:autoSpaceDE w:val="0"/>
              <w:autoSpaceDN w:val="0"/>
              <w:adjustRightInd w:val="0"/>
              <w:jc w:val="left"/>
              <w:rPr>
                <w:rFonts w:ascii="Times New Roman" w:hAnsi="Times New Roman" w:cs="Times New Roman"/>
                <w:sz w:val="24"/>
                <w:szCs w:val="24"/>
              </w:rPr>
            </w:pPr>
            <w:r w:rsidRPr="00466C7B">
              <w:rPr>
                <w:rFonts w:ascii="Times New Roman" w:hAnsi="Times New Roman" w:cs="Times New Roman"/>
                <w:sz w:val="24"/>
                <w:szCs w:val="24"/>
              </w:rPr>
              <w:t>- конкурс "Безопасное</w:t>
            </w:r>
            <w:r>
              <w:rPr>
                <w:rFonts w:ascii="Times New Roman" w:hAnsi="Times New Roman" w:cs="Times New Roman"/>
                <w:sz w:val="24"/>
                <w:szCs w:val="24"/>
              </w:rPr>
              <w:t xml:space="preserve"> </w:t>
            </w:r>
            <w:r w:rsidRPr="00466C7B">
              <w:rPr>
                <w:rFonts w:ascii="Times New Roman" w:hAnsi="Times New Roman" w:cs="Times New Roman"/>
                <w:sz w:val="24"/>
                <w:szCs w:val="24"/>
              </w:rPr>
              <w:t>колесо";                                        - проведение операции</w:t>
            </w:r>
            <w:r>
              <w:rPr>
                <w:rFonts w:ascii="Times New Roman" w:hAnsi="Times New Roman" w:cs="Times New Roman"/>
                <w:sz w:val="24"/>
                <w:szCs w:val="24"/>
              </w:rPr>
              <w:t xml:space="preserve"> </w:t>
            </w:r>
            <w:r w:rsidRPr="00466C7B">
              <w:rPr>
                <w:rFonts w:ascii="Times New Roman" w:hAnsi="Times New Roman" w:cs="Times New Roman"/>
                <w:sz w:val="24"/>
                <w:szCs w:val="24"/>
              </w:rPr>
              <w:t>"Внимание дети!"</w:t>
            </w:r>
          </w:p>
          <w:p w:rsidR="00300A40" w:rsidRPr="00466C7B" w:rsidRDefault="00300A40" w:rsidP="00EF679C">
            <w:pPr>
              <w:autoSpaceDE w:val="0"/>
              <w:autoSpaceDN w:val="0"/>
              <w:adjustRightInd w:val="0"/>
              <w:rPr>
                <w:rFonts w:ascii="Times New Roman" w:hAnsi="Times New Roman" w:cs="Times New Roman"/>
                <w:b/>
                <w:sz w:val="24"/>
                <w:szCs w:val="24"/>
              </w:rPr>
            </w:pPr>
          </w:p>
        </w:tc>
        <w:tc>
          <w:tcPr>
            <w:tcW w:w="3689" w:type="dxa"/>
          </w:tcPr>
          <w:p w:rsidR="00300A40" w:rsidRPr="009945F1" w:rsidRDefault="00300A40" w:rsidP="00EF679C">
            <w:pPr>
              <w:rPr>
                <w:rFonts w:ascii="Times New Roman" w:hAnsi="Times New Roman" w:cs="Times New Roman"/>
                <w:color w:val="000000" w:themeColor="text1"/>
                <w:sz w:val="24"/>
                <w:szCs w:val="24"/>
              </w:rPr>
            </w:pPr>
            <w:r>
              <w:rPr>
                <w:rFonts w:ascii="Times New Roman" w:hAnsi="Times New Roman" w:cs="Times New Roman"/>
                <w:sz w:val="24"/>
                <w:szCs w:val="24"/>
              </w:rPr>
              <w:t>Управление Образования</w:t>
            </w:r>
            <w:r w:rsidRPr="00DF2F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w:t>
            </w:r>
            <w:r w:rsidRPr="009945F1">
              <w:rPr>
                <w:rFonts w:ascii="Times New Roman" w:hAnsi="Times New Roman" w:cs="Times New Roman"/>
                <w:color w:val="000000" w:themeColor="text1"/>
                <w:sz w:val="24"/>
                <w:szCs w:val="24"/>
              </w:rPr>
              <w:t>дминистрации МО «Баяндаевский район»;</w:t>
            </w:r>
          </w:p>
          <w:p w:rsidR="00300A40" w:rsidRPr="00C9248A" w:rsidRDefault="00300A40" w:rsidP="00EF679C">
            <w:pPr>
              <w:rPr>
                <w:rFonts w:ascii="Times New Roman" w:hAnsi="Times New Roman" w:cs="Times New Roman"/>
                <w:color w:val="000000" w:themeColor="text1"/>
                <w:sz w:val="24"/>
                <w:szCs w:val="24"/>
              </w:rPr>
            </w:pPr>
            <w:r w:rsidRPr="009945F1">
              <w:rPr>
                <w:rFonts w:ascii="Times New Roman" w:hAnsi="Times New Roman" w:cs="Times New Roman"/>
                <w:sz w:val="24"/>
                <w:szCs w:val="24"/>
              </w:rPr>
              <w:t xml:space="preserve">Отделение полиции (дислокация п. Баяндай) МО МВД </w:t>
            </w:r>
            <w:r>
              <w:rPr>
                <w:rFonts w:ascii="Times New Roman" w:hAnsi="Times New Roman" w:cs="Times New Roman"/>
                <w:sz w:val="24"/>
                <w:szCs w:val="24"/>
              </w:rPr>
              <w:t xml:space="preserve">России </w:t>
            </w:r>
            <w:r w:rsidRPr="009945F1">
              <w:rPr>
                <w:rFonts w:ascii="Times New Roman" w:hAnsi="Times New Roman" w:cs="Times New Roman"/>
                <w:sz w:val="24"/>
                <w:szCs w:val="24"/>
              </w:rPr>
              <w:t>«</w:t>
            </w:r>
            <w:proofErr w:type="spellStart"/>
            <w:r w:rsidRPr="009945F1">
              <w:rPr>
                <w:rFonts w:ascii="Times New Roman" w:hAnsi="Times New Roman" w:cs="Times New Roman"/>
                <w:sz w:val="24"/>
                <w:szCs w:val="24"/>
              </w:rPr>
              <w:t>Эхирит-Булагатский</w:t>
            </w:r>
            <w:proofErr w:type="spellEnd"/>
            <w:r w:rsidRPr="009945F1">
              <w:rPr>
                <w:rFonts w:ascii="Times New Roman" w:hAnsi="Times New Roman" w:cs="Times New Roman"/>
                <w:sz w:val="24"/>
                <w:szCs w:val="24"/>
              </w:rPr>
              <w:t>»;</w:t>
            </w:r>
          </w:p>
        </w:tc>
        <w:tc>
          <w:tcPr>
            <w:tcW w:w="1035" w:type="dxa"/>
            <w:gridSpan w:val="4"/>
            <w:tcBorders>
              <w:right w:val="single" w:sz="4" w:space="0" w:color="auto"/>
            </w:tcBorders>
          </w:tcPr>
          <w:p w:rsidR="00300A40" w:rsidRPr="00020C7E" w:rsidRDefault="006B735E"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10</w:t>
            </w:r>
            <w:r w:rsidR="00300A40">
              <w:rPr>
                <w:rFonts w:ascii="Times New Roman" w:hAnsi="Times New Roman" w:cs="Times New Roman"/>
                <w:sz w:val="24"/>
                <w:szCs w:val="24"/>
              </w:rPr>
              <w:t>,0</w:t>
            </w:r>
          </w:p>
        </w:tc>
        <w:tc>
          <w:tcPr>
            <w:tcW w:w="949" w:type="dxa"/>
            <w:gridSpan w:val="2"/>
            <w:tcBorders>
              <w:right w:val="single" w:sz="4" w:space="0" w:color="auto"/>
            </w:tcBorders>
          </w:tcPr>
          <w:p w:rsidR="00300A40" w:rsidRPr="00AE701E" w:rsidRDefault="002C14C6" w:rsidP="00EF679C">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25</w:t>
            </w:r>
            <w:r w:rsidR="00300A40">
              <w:rPr>
                <w:rFonts w:ascii="Times New Roman" w:hAnsi="Times New Roman" w:cs="Times New Roman"/>
                <w:sz w:val="24"/>
                <w:szCs w:val="24"/>
              </w:rPr>
              <w:t>,0</w:t>
            </w:r>
          </w:p>
        </w:tc>
        <w:tc>
          <w:tcPr>
            <w:tcW w:w="857" w:type="dxa"/>
            <w:gridSpan w:val="3"/>
            <w:tcBorders>
              <w:left w:val="single" w:sz="4" w:space="0" w:color="auto"/>
            </w:tcBorders>
          </w:tcPr>
          <w:p w:rsidR="00300A40" w:rsidRPr="00AE701E"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20,0</w:t>
            </w:r>
          </w:p>
        </w:tc>
        <w:tc>
          <w:tcPr>
            <w:tcW w:w="1554" w:type="dxa"/>
          </w:tcPr>
          <w:p w:rsidR="00300A40" w:rsidRPr="00466C7B"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Ежегодно</w:t>
            </w:r>
          </w:p>
        </w:tc>
      </w:tr>
      <w:tr w:rsidR="00300A40" w:rsidTr="00EF679C">
        <w:trPr>
          <w:trHeight w:val="278"/>
        </w:trPr>
        <w:tc>
          <w:tcPr>
            <w:tcW w:w="706" w:type="dxa"/>
            <w:tcBorders>
              <w:bottom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c>
          <w:tcPr>
            <w:tcW w:w="4109" w:type="dxa"/>
            <w:tcBorders>
              <w:bottom w:val="single" w:sz="4" w:space="0" w:color="auto"/>
            </w:tcBorders>
          </w:tcPr>
          <w:p w:rsidR="00300A40" w:rsidRPr="00466C7B" w:rsidRDefault="00300A40" w:rsidP="00EF679C">
            <w:pPr>
              <w:autoSpaceDE w:val="0"/>
              <w:autoSpaceDN w:val="0"/>
              <w:adjustRightInd w:val="0"/>
              <w:jc w:val="left"/>
              <w:rPr>
                <w:rFonts w:ascii="Times New Roman" w:hAnsi="Times New Roman" w:cs="Times New Roman"/>
                <w:sz w:val="24"/>
                <w:szCs w:val="24"/>
              </w:rPr>
            </w:pPr>
          </w:p>
        </w:tc>
        <w:tc>
          <w:tcPr>
            <w:tcW w:w="3689" w:type="dxa"/>
            <w:tcBorders>
              <w:bottom w:val="single" w:sz="4" w:space="0" w:color="auto"/>
            </w:tcBorders>
          </w:tcPr>
          <w:p w:rsidR="00300A40" w:rsidRPr="004177B3" w:rsidRDefault="00300A40" w:rsidP="00EF679C">
            <w:pPr>
              <w:rPr>
                <w:rFonts w:ascii="Times New Roman" w:hAnsi="Times New Roman" w:cs="Times New Roman"/>
                <w:color w:val="000000" w:themeColor="text1"/>
                <w:sz w:val="24"/>
                <w:szCs w:val="24"/>
              </w:rPr>
            </w:pPr>
          </w:p>
        </w:tc>
        <w:tc>
          <w:tcPr>
            <w:tcW w:w="1020" w:type="dxa"/>
            <w:gridSpan w:val="3"/>
            <w:tcBorders>
              <w:bottom w:val="single" w:sz="4" w:space="0" w:color="auto"/>
              <w:right w:val="single" w:sz="4" w:space="0" w:color="auto"/>
            </w:tcBorders>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945" w:type="dxa"/>
            <w:gridSpan w:val="2"/>
            <w:tcBorders>
              <w:left w:val="single" w:sz="4" w:space="0" w:color="auto"/>
              <w:bottom w:val="single" w:sz="4" w:space="0" w:color="auto"/>
              <w:right w:val="single" w:sz="4" w:space="0" w:color="auto"/>
            </w:tcBorders>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876" w:type="dxa"/>
            <w:gridSpan w:val="4"/>
            <w:tcBorders>
              <w:left w:val="single" w:sz="4" w:space="0" w:color="auto"/>
              <w:bottom w:val="single" w:sz="4" w:space="0" w:color="auto"/>
            </w:tcBorders>
          </w:tcPr>
          <w:p w:rsidR="00300A40" w:rsidRDefault="00300A40" w:rsidP="00EF679C">
            <w:pPr>
              <w:autoSpaceDE w:val="0"/>
              <w:autoSpaceDN w:val="0"/>
              <w:adjustRightInd w:val="0"/>
              <w:jc w:val="center"/>
              <w:outlineLvl w:val="2"/>
              <w:rPr>
                <w:rFonts w:ascii="Times New Roman" w:hAnsi="Times New Roman" w:cs="Times New Roman"/>
                <w:sz w:val="24"/>
                <w:szCs w:val="24"/>
              </w:rPr>
            </w:pPr>
          </w:p>
        </w:tc>
        <w:tc>
          <w:tcPr>
            <w:tcW w:w="1554" w:type="dxa"/>
            <w:tcBorders>
              <w:bottom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r>
      <w:tr w:rsidR="00300A40" w:rsidTr="00EF679C">
        <w:trPr>
          <w:trHeight w:val="199"/>
        </w:trPr>
        <w:tc>
          <w:tcPr>
            <w:tcW w:w="706" w:type="dxa"/>
            <w:tcBorders>
              <w:top w:val="single" w:sz="4" w:space="0" w:color="auto"/>
              <w:left w:val="single" w:sz="4" w:space="0" w:color="auto"/>
              <w:bottom w:val="single" w:sz="4" w:space="0" w:color="auto"/>
              <w:right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300A40" w:rsidRPr="00336A25" w:rsidRDefault="00300A40" w:rsidP="00EF679C">
            <w:pPr>
              <w:autoSpaceDE w:val="0"/>
              <w:autoSpaceDN w:val="0"/>
              <w:adjustRightInd w:val="0"/>
              <w:jc w:val="left"/>
              <w:rPr>
                <w:rFonts w:ascii="Times New Roman" w:hAnsi="Times New Roman" w:cs="Times New Roman"/>
                <w:b/>
                <w:sz w:val="24"/>
                <w:szCs w:val="24"/>
              </w:rPr>
            </w:pPr>
            <w:r w:rsidRPr="00336A25">
              <w:rPr>
                <w:rFonts w:ascii="Times New Roman" w:hAnsi="Times New Roman" w:cs="Times New Roman"/>
                <w:b/>
                <w:sz w:val="24"/>
                <w:szCs w:val="24"/>
              </w:rPr>
              <w:t>ИТОГ:</w:t>
            </w:r>
          </w:p>
        </w:tc>
        <w:tc>
          <w:tcPr>
            <w:tcW w:w="3689" w:type="dxa"/>
            <w:tcBorders>
              <w:top w:val="single" w:sz="4" w:space="0" w:color="auto"/>
              <w:left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c>
          <w:tcPr>
            <w:tcW w:w="1020" w:type="dxa"/>
            <w:gridSpan w:val="3"/>
            <w:tcBorders>
              <w:top w:val="single" w:sz="4" w:space="0" w:color="auto"/>
              <w:right w:val="single" w:sz="4" w:space="0" w:color="auto"/>
            </w:tcBorders>
          </w:tcPr>
          <w:p w:rsidR="00300A40" w:rsidRPr="00336A25" w:rsidRDefault="006B735E"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30</w:t>
            </w:r>
            <w:r w:rsidR="00300A40" w:rsidRPr="00336A25">
              <w:rPr>
                <w:rFonts w:ascii="Times New Roman" w:hAnsi="Times New Roman" w:cs="Times New Roman"/>
                <w:b/>
                <w:sz w:val="24"/>
                <w:szCs w:val="24"/>
              </w:rPr>
              <w:t>,0</w:t>
            </w:r>
          </w:p>
        </w:tc>
        <w:tc>
          <w:tcPr>
            <w:tcW w:w="945" w:type="dxa"/>
            <w:gridSpan w:val="2"/>
            <w:tcBorders>
              <w:top w:val="single" w:sz="4" w:space="0" w:color="auto"/>
              <w:left w:val="single" w:sz="4" w:space="0" w:color="auto"/>
              <w:right w:val="single" w:sz="4" w:space="0" w:color="auto"/>
            </w:tcBorders>
          </w:tcPr>
          <w:p w:rsidR="00300A40" w:rsidRPr="00336A25" w:rsidRDefault="00AD5E49"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0</w:t>
            </w:r>
            <w:r w:rsidR="00300A40" w:rsidRPr="00336A25">
              <w:rPr>
                <w:rFonts w:ascii="Times New Roman" w:hAnsi="Times New Roman" w:cs="Times New Roman"/>
                <w:b/>
                <w:sz w:val="24"/>
                <w:szCs w:val="24"/>
              </w:rPr>
              <w:t>,0</w:t>
            </w:r>
          </w:p>
        </w:tc>
        <w:tc>
          <w:tcPr>
            <w:tcW w:w="876" w:type="dxa"/>
            <w:gridSpan w:val="4"/>
            <w:tcBorders>
              <w:top w:val="single" w:sz="4" w:space="0" w:color="auto"/>
              <w:left w:val="single" w:sz="4" w:space="0" w:color="auto"/>
            </w:tcBorders>
          </w:tcPr>
          <w:p w:rsidR="00300A40" w:rsidRPr="00336A25" w:rsidRDefault="002C14C6"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2</w:t>
            </w:r>
            <w:r w:rsidR="00300A40" w:rsidRPr="00336A25">
              <w:rPr>
                <w:rFonts w:ascii="Times New Roman" w:hAnsi="Times New Roman" w:cs="Times New Roman"/>
                <w:b/>
                <w:sz w:val="24"/>
                <w:szCs w:val="24"/>
              </w:rPr>
              <w:t>0,0</w:t>
            </w:r>
          </w:p>
        </w:tc>
        <w:tc>
          <w:tcPr>
            <w:tcW w:w="1554" w:type="dxa"/>
            <w:tcBorders>
              <w:top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r>
      <w:tr w:rsidR="00300A40" w:rsidTr="00EF679C">
        <w:trPr>
          <w:trHeight w:val="224"/>
        </w:trPr>
        <w:tc>
          <w:tcPr>
            <w:tcW w:w="706" w:type="dxa"/>
            <w:tcBorders>
              <w:top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c>
          <w:tcPr>
            <w:tcW w:w="4109" w:type="dxa"/>
            <w:tcBorders>
              <w:right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r>
              <w:rPr>
                <w:rFonts w:ascii="Times New Roman" w:hAnsi="Times New Roman" w:cs="Times New Roman"/>
                <w:b/>
                <w:sz w:val="24"/>
                <w:szCs w:val="24"/>
              </w:rPr>
              <w:t xml:space="preserve">ОБЩИЙ ИТОГ: </w:t>
            </w:r>
          </w:p>
        </w:tc>
        <w:tc>
          <w:tcPr>
            <w:tcW w:w="3689" w:type="dxa"/>
            <w:tcBorders>
              <w:left w:val="single" w:sz="4" w:space="0" w:color="auto"/>
              <w:right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c>
          <w:tcPr>
            <w:tcW w:w="1020" w:type="dxa"/>
            <w:gridSpan w:val="3"/>
            <w:tcBorders>
              <w:left w:val="single" w:sz="4" w:space="0" w:color="auto"/>
              <w:right w:val="single" w:sz="4" w:space="0" w:color="auto"/>
            </w:tcBorders>
          </w:tcPr>
          <w:p w:rsidR="00300A40" w:rsidRPr="002B7172" w:rsidRDefault="006B735E"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3</w:t>
            </w:r>
            <w:r w:rsidR="00300A40">
              <w:rPr>
                <w:rFonts w:ascii="Times New Roman" w:hAnsi="Times New Roman" w:cs="Times New Roman"/>
                <w:b/>
                <w:sz w:val="24"/>
                <w:szCs w:val="24"/>
              </w:rPr>
              <w:t>0,0</w:t>
            </w:r>
          </w:p>
        </w:tc>
        <w:tc>
          <w:tcPr>
            <w:tcW w:w="945" w:type="dxa"/>
            <w:gridSpan w:val="2"/>
            <w:tcBorders>
              <w:left w:val="single" w:sz="4" w:space="0" w:color="auto"/>
              <w:right w:val="single" w:sz="4" w:space="0" w:color="auto"/>
            </w:tcBorders>
          </w:tcPr>
          <w:p w:rsidR="00300A40" w:rsidRPr="002B7172" w:rsidRDefault="00AD5E49" w:rsidP="00EF679C">
            <w:pPr>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4</w:t>
            </w:r>
            <w:r w:rsidR="00300A40">
              <w:rPr>
                <w:rFonts w:ascii="Times New Roman" w:hAnsi="Times New Roman" w:cs="Times New Roman"/>
                <w:b/>
                <w:sz w:val="24"/>
                <w:szCs w:val="24"/>
              </w:rPr>
              <w:t>5,0</w:t>
            </w:r>
          </w:p>
        </w:tc>
        <w:tc>
          <w:tcPr>
            <w:tcW w:w="870" w:type="dxa"/>
            <w:gridSpan w:val="3"/>
            <w:tcBorders>
              <w:left w:val="single" w:sz="4" w:space="0" w:color="auto"/>
              <w:right w:val="single" w:sz="4" w:space="0" w:color="auto"/>
            </w:tcBorders>
          </w:tcPr>
          <w:p w:rsidR="00300A40" w:rsidRPr="002B7172" w:rsidRDefault="00300A40" w:rsidP="00EF679C">
            <w:pPr>
              <w:autoSpaceDE w:val="0"/>
              <w:autoSpaceDN w:val="0"/>
              <w:adjustRightInd w:val="0"/>
              <w:outlineLvl w:val="2"/>
              <w:rPr>
                <w:rFonts w:ascii="Times New Roman" w:hAnsi="Times New Roman" w:cs="Times New Roman"/>
                <w:b/>
                <w:sz w:val="24"/>
                <w:szCs w:val="24"/>
              </w:rPr>
            </w:pPr>
            <w:r>
              <w:rPr>
                <w:rFonts w:ascii="Times New Roman" w:hAnsi="Times New Roman" w:cs="Times New Roman"/>
                <w:b/>
                <w:sz w:val="24"/>
                <w:szCs w:val="24"/>
              </w:rPr>
              <w:t>100,0</w:t>
            </w:r>
          </w:p>
        </w:tc>
        <w:tc>
          <w:tcPr>
            <w:tcW w:w="1560" w:type="dxa"/>
            <w:gridSpan w:val="2"/>
            <w:tcBorders>
              <w:left w:val="single" w:sz="4" w:space="0" w:color="auto"/>
            </w:tcBorders>
          </w:tcPr>
          <w:p w:rsidR="00300A40" w:rsidRDefault="00300A40" w:rsidP="00EF679C">
            <w:pPr>
              <w:autoSpaceDE w:val="0"/>
              <w:autoSpaceDN w:val="0"/>
              <w:adjustRightInd w:val="0"/>
              <w:outlineLvl w:val="2"/>
              <w:rPr>
                <w:rFonts w:ascii="Times New Roman" w:hAnsi="Times New Roman" w:cs="Times New Roman"/>
                <w:sz w:val="24"/>
                <w:szCs w:val="24"/>
              </w:rPr>
            </w:pPr>
          </w:p>
        </w:tc>
      </w:tr>
      <w:tr w:rsidR="00300A40" w:rsidTr="00EF679C">
        <w:trPr>
          <w:trHeight w:val="284"/>
        </w:trPr>
        <w:tc>
          <w:tcPr>
            <w:tcW w:w="706" w:type="dxa"/>
          </w:tcPr>
          <w:p w:rsidR="00300A40" w:rsidRDefault="00300A40" w:rsidP="00EF679C">
            <w:pPr>
              <w:autoSpaceDE w:val="0"/>
              <w:autoSpaceDN w:val="0"/>
              <w:adjustRightInd w:val="0"/>
              <w:outlineLvl w:val="2"/>
              <w:rPr>
                <w:rFonts w:ascii="Times New Roman" w:hAnsi="Times New Roman" w:cs="Times New Roman"/>
                <w:sz w:val="24"/>
                <w:szCs w:val="24"/>
              </w:rPr>
            </w:pPr>
          </w:p>
        </w:tc>
        <w:tc>
          <w:tcPr>
            <w:tcW w:w="4109" w:type="dxa"/>
            <w:tcBorders>
              <w:right w:val="single" w:sz="4" w:space="0" w:color="auto"/>
            </w:tcBorders>
          </w:tcPr>
          <w:p w:rsidR="00300A40" w:rsidRPr="001B7258" w:rsidRDefault="00300A40" w:rsidP="00EF679C">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 xml:space="preserve"> </w:t>
            </w:r>
          </w:p>
        </w:tc>
        <w:tc>
          <w:tcPr>
            <w:tcW w:w="3689" w:type="dxa"/>
            <w:tcBorders>
              <w:left w:val="single" w:sz="4" w:space="0" w:color="auto"/>
              <w:right w:val="single" w:sz="4" w:space="0" w:color="auto"/>
            </w:tcBorders>
          </w:tcPr>
          <w:p w:rsidR="00300A40" w:rsidRPr="00717D8E" w:rsidRDefault="00300A40" w:rsidP="00EF679C">
            <w:pPr>
              <w:autoSpaceDE w:val="0"/>
              <w:autoSpaceDN w:val="0"/>
              <w:adjustRightInd w:val="0"/>
              <w:rPr>
                <w:rFonts w:ascii="Times New Roman" w:hAnsi="Times New Roman" w:cs="Times New Roman"/>
                <w:sz w:val="24"/>
                <w:szCs w:val="24"/>
              </w:rPr>
            </w:pPr>
          </w:p>
        </w:tc>
        <w:tc>
          <w:tcPr>
            <w:tcW w:w="1020" w:type="dxa"/>
            <w:gridSpan w:val="3"/>
            <w:tcBorders>
              <w:left w:val="single" w:sz="4" w:space="0" w:color="auto"/>
              <w:right w:val="single" w:sz="4" w:space="0" w:color="auto"/>
            </w:tcBorders>
          </w:tcPr>
          <w:p w:rsidR="00300A40" w:rsidRPr="002B7172" w:rsidRDefault="00300A40" w:rsidP="00EF679C">
            <w:pPr>
              <w:autoSpaceDE w:val="0"/>
              <w:autoSpaceDN w:val="0"/>
              <w:adjustRightInd w:val="0"/>
              <w:rPr>
                <w:rFonts w:ascii="Times New Roman" w:hAnsi="Times New Roman" w:cs="Times New Roman"/>
                <w:b/>
                <w:sz w:val="24"/>
                <w:szCs w:val="24"/>
              </w:rPr>
            </w:pPr>
          </w:p>
        </w:tc>
        <w:tc>
          <w:tcPr>
            <w:tcW w:w="945" w:type="dxa"/>
            <w:gridSpan w:val="2"/>
            <w:tcBorders>
              <w:left w:val="single" w:sz="4" w:space="0" w:color="auto"/>
              <w:right w:val="single" w:sz="4" w:space="0" w:color="auto"/>
            </w:tcBorders>
          </w:tcPr>
          <w:p w:rsidR="00300A40" w:rsidRPr="002B7172" w:rsidRDefault="00300A40" w:rsidP="00EF679C">
            <w:pPr>
              <w:autoSpaceDE w:val="0"/>
              <w:autoSpaceDN w:val="0"/>
              <w:adjustRightInd w:val="0"/>
              <w:rPr>
                <w:rFonts w:ascii="Times New Roman" w:hAnsi="Times New Roman" w:cs="Times New Roman"/>
                <w:b/>
                <w:sz w:val="24"/>
                <w:szCs w:val="24"/>
              </w:rPr>
            </w:pPr>
          </w:p>
        </w:tc>
        <w:tc>
          <w:tcPr>
            <w:tcW w:w="870" w:type="dxa"/>
            <w:gridSpan w:val="3"/>
            <w:tcBorders>
              <w:left w:val="single" w:sz="4" w:space="0" w:color="auto"/>
              <w:right w:val="single" w:sz="4" w:space="0" w:color="auto"/>
            </w:tcBorders>
          </w:tcPr>
          <w:p w:rsidR="00300A40" w:rsidRPr="002B7172" w:rsidRDefault="00300A40" w:rsidP="00EF679C">
            <w:pPr>
              <w:autoSpaceDE w:val="0"/>
              <w:autoSpaceDN w:val="0"/>
              <w:adjustRightInd w:val="0"/>
              <w:ind w:right="-109"/>
              <w:rPr>
                <w:rFonts w:ascii="Times New Roman" w:hAnsi="Times New Roman" w:cs="Times New Roman"/>
                <w:b/>
                <w:sz w:val="24"/>
                <w:szCs w:val="24"/>
              </w:rPr>
            </w:pPr>
          </w:p>
        </w:tc>
        <w:tc>
          <w:tcPr>
            <w:tcW w:w="1560" w:type="dxa"/>
            <w:gridSpan w:val="2"/>
            <w:tcBorders>
              <w:left w:val="single" w:sz="4" w:space="0" w:color="auto"/>
            </w:tcBorders>
          </w:tcPr>
          <w:p w:rsidR="00300A40" w:rsidRPr="00717D8E" w:rsidRDefault="00300A40" w:rsidP="00EF679C">
            <w:pPr>
              <w:autoSpaceDE w:val="0"/>
              <w:autoSpaceDN w:val="0"/>
              <w:adjustRightInd w:val="0"/>
              <w:rPr>
                <w:rFonts w:ascii="Times New Roman" w:hAnsi="Times New Roman" w:cs="Times New Roman"/>
                <w:sz w:val="24"/>
                <w:szCs w:val="24"/>
              </w:rPr>
            </w:pPr>
          </w:p>
        </w:tc>
      </w:tr>
    </w:tbl>
    <w:p w:rsidR="00300A40" w:rsidRDefault="00300A40" w:rsidP="00300A40">
      <w:pPr>
        <w:widowControl w:val="0"/>
        <w:autoSpaceDE w:val="0"/>
        <w:autoSpaceDN w:val="0"/>
        <w:adjustRightInd w:val="0"/>
        <w:spacing w:after="0"/>
        <w:jc w:val="center"/>
        <w:outlineLvl w:val="1"/>
        <w:rPr>
          <w:rFonts w:ascii="Calibri" w:hAnsi="Calibri" w:cs="Calibri"/>
        </w:rPr>
      </w:pPr>
    </w:p>
    <w:p w:rsidR="00300A40" w:rsidRDefault="00300A40" w:rsidP="00300A40">
      <w:pPr>
        <w:widowControl w:val="0"/>
        <w:autoSpaceDE w:val="0"/>
        <w:autoSpaceDN w:val="0"/>
        <w:adjustRightInd w:val="0"/>
        <w:spacing w:after="0"/>
        <w:outlineLvl w:val="1"/>
        <w:rPr>
          <w:rFonts w:ascii="Calibri" w:hAnsi="Calibri" w:cs="Calibri"/>
        </w:rPr>
      </w:pPr>
    </w:p>
    <w:p w:rsidR="00300A40" w:rsidRDefault="00300A40" w:rsidP="00F64E9E">
      <w:pPr>
        <w:pStyle w:val="a5"/>
        <w:numPr>
          <w:ilvl w:val="0"/>
          <w:numId w:val="5"/>
        </w:numPr>
        <w:spacing w:after="0" w:line="312" w:lineRule="atLeast"/>
        <w:rPr>
          <w:rFonts w:ascii="Times New Roman" w:hAnsi="Times New Roman" w:cs="Times New Roman"/>
          <w:b/>
          <w:bCs/>
          <w:color w:val="000000"/>
          <w:sz w:val="24"/>
          <w:szCs w:val="24"/>
        </w:rPr>
        <w:sectPr w:rsidR="00300A40" w:rsidSect="00300A40">
          <w:pgSz w:w="16838" w:h="11906" w:orient="landscape"/>
          <w:pgMar w:top="851" w:right="1134" w:bottom="1701" w:left="1134" w:header="708" w:footer="708" w:gutter="0"/>
          <w:cols w:space="708"/>
          <w:docGrid w:linePitch="360"/>
        </w:sectPr>
      </w:pPr>
    </w:p>
    <w:p w:rsidR="003B34AB" w:rsidRPr="002C14C6" w:rsidRDefault="003B34AB" w:rsidP="002C14C6">
      <w:pPr>
        <w:pStyle w:val="a5"/>
        <w:numPr>
          <w:ilvl w:val="0"/>
          <w:numId w:val="12"/>
        </w:numPr>
        <w:spacing w:after="0" w:line="312" w:lineRule="atLeast"/>
        <w:rPr>
          <w:rFonts w:ascii="Times New Roman" w:hAnsi="Times New Roman" w:cs="Times New Roman"/>
          <w:color w:val="000000"/>
          <w:sz w:val="24"/>
          <w:szCs w:val="24"/>
        </w:rPr>
      </w:pPr>
      <w:r w:rsidRPr="002C14C6">
        <w:rPr>
          <w:rFonts w:ascii="Times New Roman" w:hAnsi="Times New Roman" w:cs="Times New Roman"/>
          <w:b/>
          <w:bCs/>
          <w:color w:val="000000"/>
          <w:sz w:val="24"/>
          <w:szCs w:val="24"/>
        </w:rPr>
        <w:lastRenderedPageBreak/>
        <w:t>Ожидаемые результаты реализации Программы, возможные формы и методы оценки ее эффективности</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Целью Программы является сокращение смертности от дорожно-транспортных происшествий к 2015 году.</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Предотвращение дополнительного социально-экономического ущерба от дорожно-транспортных происшествий и их последствий. Предотвращение дополнительного демографического ущерба от дорожно-транспортных происшествий и их последствий.</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При внедрении в рамках Программы комплексов автоматической фиксации нарушений ПДД в местах концентрации ДТП, увеличится количество выявленных нарушений ПДД и, соответственно, объем штрафов, поступающих в бюджет за нарушения ПДД.</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Для оценки эффективности Программы будет использоваться система целевых индикаторов, отражающих конечный эффект реализации программных мероприятий.</w:t>
      </w:r>
    </w:p>
    <w:p w:rsid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Достигнутые в ходе выполнения программных мероприятий результаты будут публиковаться в средствах массовой информации.</w:t>
      </w:r>
    </w:p>
    <w:p w:rsidR="002C14C6" w:rsidRPr="003B34AB" w:rsidRDefault="002C14C6" w:rsidP="003B34AB">
      <w:pPr>
        <w:spacing w:after="0" w:line="312" w:lineRule="atLeast"/>
        <w:ind w:firstLine="709"/>
        <w:contextualSpacing/>
        <w:rPr>
          <w:rFonts w:ascii="Times New Roman" w:hAnsi="Times New Roman" w:cs="Times New Roman"/>
          <w:color w:val="000000"/>
          <w:sz w:val="24"/>
          <w:szCs w:val="24"/>
        </w:rPr>
      </w:pPr>
    </w:p>
    <w:p w:rsidR="003B34AB" w:rsidRPr="00F64E9E" w:rsidRDefault="003B34AB" w:rsidP="002C14C6">
      <w:pPr>
        <w:pStyle w:val="a5"/>
        <w:numPr>
          <w:ilvl w:val="0"/>
          <w:numId w:val="12"/>
        </w:numPr>
        <w:spacing w:after="0" w:line="312" w:lineRule="atLeast"/>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Организационные и финансовые механизмы решения проблемы, научно-технические и другие условия, необходимые для реализации Программы</w:t>
      </w:r>
    </w:p>
    <w:p w:rsidR="003B34AB" w:rsidRPr="003B34AB" w:rsidRDefault="00F64E9E" w:rsidP="003B34AB">
      <w:pPr>
        <w:spacing w:after="0" w:line="312" w:lineRule="atLeast"/>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З</w:t>
      </w:r>
      <w:r w:rsidR="003B34AB" w:rsidRPr="003B34AB">
        <w:rPr>
          <w:rFonts w:ascii="Times New Roman" w:hAnsi="Times New Roman" w:cs="Times New Roman"/>
          <w:color w:val="000000"/>
          <w:sz w:val="24"/>
          <w:szCs w:val="24"/>
        </w:rPr>
        <w:t xml:space="preserve">аказчик </w:t>
      </w:r>
      <w:r>
        <w:rPr>
          <w:rFonts w:ascii="Times New Roman" w:hAnsi="Times New Roman" w:cs="Times New Roman"/>
          <w:color w:val="000000"/>
          <w:sz w:val="24"/>
          <w:szCs w:val="24"/>
        </w:rPr>
        <w:t xml:space="preserve">программы </w:t>
      </w:r>
      <w:r w:rsidR="003B34AB" w:rsidRPr="003B34AB">
        <w:rPr>
          <w:rFonts w:ascii="Times New Roman" w:hAnsi="Times New Roman" w:cs="Times New Roman"/>
          <w:color w:val="000000"/>
          <w:sz w:val="24"/>
          <w:szCs w:val="24"/>
        </w:rPr>
        <w:t>– Администрация муниципального образования «Баяндаевский район».</w:t>
      </w:r>
    </w:p>
    <w:p w:rsidR="003B34AB" w:rsidRP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Участниками Программы являются организации и учреждения вне зависимости от организационно-правовой формы</w:t>
      </w:r>
      <w:r w:rsidR="00F64E9E">
        <w:rPr>
          <w:rFonts w:ascii="Times New Roman" w:hAnsi="Times New Roman" w:cs="Times New Roman"/>
          <w:color w:val="000000"/>
          <w:sz w:val="24"/>
          <w:szCs w:val="24"/>
        </w:rPr>
        <w:t xml:space="preserve">, находящиеся на территории МО </w:t>
      </w:r>
      <w:r w:rsidR="00F64E9E" w:rsidRPr="003B34AB">
        <w:rPr>
          <w:rFonts w:ascii="Times New Roman" w:hAnsi="Times New Roman" w:cs="Times New Roman"/>
          <w:color w:val="000000"/>
          <w:sz w:val="24"/>
          <w:szCs w:val="24"/>
        </w:rPr>
        <w:t>«Баяндаевский район»</w:t>
      </w:r>
      <w:r w:rsidRPr="003B34AB">
        <w:rPr>
          <w:rFonts w:ascii="Times New Roman" w:hAnsi="Times New Roman" w:cs="Times New Roman"/>
          <w:color w:val="000000"/>
          <w:sz w:val="24"/>
          <w:szCs w:val="24"/>
        </w:rPr>
        <w:t>.</w:t>
      </w:r>
    </w:p>
    <w:p w:rsidR="003B34AB" w:rsidRDefault="003B34AB" w:rsidP="003B34AB">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xml:space="preserve">Координация Программы и текущий </w:t>
      </w:r>
      <w:proofErr w:type="gramStart"/>
      <w:r w:rsidRPr="003B34AB">
        <w:rPr>
          <w:rFonts w:ascii="Times New Roman" w:hAnsi="Times New Roman" w:cs="Times New Roman"/>
          <w:color w:val="000000"/>
          <w:sz w:val="24"/>
          <w:szCs w:val="24"/>
        </w:rPr>
        <w:t>контроль за</w:t>
      </w:r>
      <w:proofErr w:type="gramEnd"/>
      <w:r w:rsidRPr="003B34AB">
        <w:rPr>
          <w:rFonts w:ascii="Times New Roman" w:hAnsi="Times New Roman" w:cs="Times New Roman"/>
          <w:color w:val="000000"/>
          <w:sz w:val="24"/>
          <w:szCs w:val="24"/>
        </w:rPr>
        <w:t xml:space="preserve"> ходом ее реализации осуществляются </w:t>
      </w:r>
      <w:r w:rsidR="00DF2F18">
        <w:rPr>
          <w:rFonts w:ascii="Times New Roman" w:hAnsi="Times New Roman" w:cs="Times New Roman"/>
          <w:color w:val="000000"/>
          <w:sz w:val="24"/>
          <w:szCs w:val="24"/>
        </w:rPr>
        <w:t xml:space="preserve">Комиссией по безопасности дорожного движения при </w:t>
      </w:r>
      <w:r w:rsidR="00F64E9E" w:rsidRPr="003B34AB">
        <w:rPr>
          <w:rFonts w:ascii="Times New Roman" w:hAnsi="Times New Roman" w:cs="Times New Roman"/>
          <w:color w:val="000000"/>
          <w:sz w:val="24"/>
          <w:szCs w:val="24"/>
        </w:rPr>
        <w:t>Администраци</w:t>
      </w:r>
      <w:r w:rsidR="00DF2F18">
        <w:rPr>
          <w:rFonts w:ascii="Times New Roman" w:hAnsi="Times New Roman" w:cs="Times New Roman"/>
          <w:color w:val="000000"/>
          <w:sz w:val="24"/>
          <w:szCs w:val="24"/>
        </w:rPr>
        <w:t>и</w:t>
      </w:r>
      <w:r w:rsidR="00F64E9E" w:rsidRPr="003B34AB">
        <w:rPr>
          <w:rFonts w:ascii="Times New Roman" w:hAnsi="Times New Roman" w:cs="Times New Roman"/>
          <w:color w:val="000000"/>
          <w:sz w:val="24"/>
          <w:szCs w:val="24"/>
        </w:rPr>
        <w:t xml:space="preserve"> муниципального образования «Баяндаевский район».</w:t>
      </w:r>
    </w:p>
    <w:p w:rsidR="002C14C6" w:rsidRPr="003B34AB" w:rsidRDefault="002C14C6" w:rsidP="003B34AB">
      <w:pPr>
        <w:spacing w:after="0" w:line="312" w:lineRule="atLeast"/>
        <w:ind w:firstLine="709"/>
        <w:contextualSpacing/>
        <w:rPr>
          <w:rFonts w:ascii="Times New Roman" w:hAnsi="Times New Roman" w:cs="Times New Roman"/>
          <w:color w:val="000000"/>
          <w:sz w:val="24"/>
          <w:szCs w:val="24"/>
        </w:rPr>
      </w:pPr>
    </w:p>
    <w:p w:rsidR="003B34AB" w:rsidRPr="00F64E9E" w:rsidRDefault="003B34AB" w:rsidP="002C14C6">
      <w:pPr>
        <w:pStyle w:val="a5"/>
        <w:numPr>
          <w:ilvl w:val="0"/>
          <w:numId w:val="12"/>
        </w:numPr>
        <w:spacing w:after="0" w:line="312" w:lineRule="atLeast"/>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Потребность в материальных, трудовых и финансовых ресурсах (проект в разрезе источников финансирования на каждый год реализации Программы)</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Ресурсное обеспечение Программы осуществляется за счет средств бюджета</w:t>
      </w:r>
      <w:r w:rsidR="00F64E9E" w:rsidRPr="00F64E9E">
        <w:rPr>
          <w:rFonts w:ascii="Times New Roman" w:hAnsi="Times New Roman" w:cs="Times New Roman"/>
          <w:color w:val="000000"/>
          <w:sz w:val="24"/>
          <w:szCs w:val="24"/>
        </w:rPr>
        <w:t xml:space="preserve"> </w:t>
      </w:r>
      <w:r w:rsidR="00F64E9E">
        <w:rPr>
          <w:rFonts w:ascii="Times New Roman" w:hAnsi="Times New Roman" w:cs="Times New Roman"/>
          <w:color w:val="000000"/>
          <w:sz w:val="24"/>
          <w:szCs w:val="24"/>
        </w:rPr>
        <w:t xml:space="preserve">МО </w:t>
      </w:r>
      <w:r w:rsidR="00F64E9E" w:rsidRPr="003B34AB">
        <w:rPr>
          <w:rFonts w:ascii="Times New Roman" w:hAnsi="Times New Roman" w:cs="Times New Roman"/>
          <w:color w:val="000000"/>
          <w:sz w:val="24"/>
          <w:szCs w:val="24"/>
        </w:rPr>
        <w:t>«Баяндаевский район»</w:t>
      </w:r>
      <w:r w:rsidRPr="003B34AB">
        <w:rPr>
          <w:rFonts w:ascii="Times New Roman" w:hAnsi="Times New Roman" w:cs="Times New Roman"/>
          <w:color w:val="000000"/>
          <w:sz w:val="24"/>
          <w:szCs w:val="24"/>
        </w:rPr>
        <w:t xml:space="preserve"> и бюджета сельских поселений. </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Объем финансирования Программы «Повышение безопа</w:t>
      </w:r>
      <w:r w:rsidR="005014BE">
        <w:rPr>
          <w:rFonts w:ascii="Times New Roman" w:hAnsi="Times New Roman" w:cs="Times New Roman"/>
          <w:color w:val="000000"/>
          <w:sz w:val="24"/>
          <w:szCs w:val="24"/>
        </w:rPr>
        <w:t>сности дорожного движения в 201</w:t>
      </w:r>
      <w:r w:rsidR="005014BE" w:rsidRPr="005014BE">
        <w:rPr>
          <w:rFonts w:ascii="Times New Roman" w:hAnsi="Times New Roman" w:cs="Times New Roman"/>
          <w:color w:val="000000"/>
          <w:sz w:val="24"/>
          <w:szCs w:val="24"/>
        </w:rPr>
        <w:t>5</w:t>
      </w:r>
      <w:r w:rsidR="005014BE">
        <w:rPr>
          <w:rFonts w:ascii="Times New Roman" w:hAnsi="Times New Roman" w:cs="Times New Roman"/>
          <w:color w:val="000000"/>
          <w:sz w:val="24"/>
          <w:szCs w:val="24"/>
        </w:rPr>
        <w:t>-201</w:t>
      </w:r>
      <w:r w:rsidR="005014BE" w:rsidRPr="005014BE">
        <w:rPr>
          <w:rFonts w:ascii="Times New Roman" w:hAnsi="Times New Roman" w:cs="Times New Roman"/>
          <w:color w:val="000000"/>
          <w:sz w:val="24"/>
          <w:szCs w:val="24"/>
        </w:rPr>
        <w:t>7</w:t>
      </w:r>
      <w:r w:rsidRPr="003B34AB">
        <w:rPr>
          <w:rFonts w:ascii="Times New Roman" w:hAnsi="Times New Roman" w:cs="Times New Roman"/>
          <w:color w:val="000000"/>
          <w:sz w:val="24"/>
          <w:szCs w:val="24"/>
        </w:rPr>
        <w:t xml:space="preserve"> годах» за счет районного бюджета по годам:</w:t>
      </w:r>
    </w:p>
    <w:p w:rsidR="003B34AB" w:rsidRPr="003B34AB" w:rsidRDefault="00B44BBB" w:rsidP="00F64E9E">
      <w:pPr>
        <w:spacing w:after="0" w:line="312" w:lineRule="atLeast"/>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201</w:t>
      </w:r>
      <w:r w:rsidRPr="00B44BBB">
        <w:rPr>
          <w:rFonts w:ascii="Times New Roman" w:hAnsi="Times New Roman" w:cs="Times New Roman"/>
          <w:color w:val="000000"/>
          <w:sz w:val="24"/>
          <w:szCs w:val="24"/>
        </w:rPr>
        <w:t>5</w:t>
      </w:r>
      <w:r w:rsidR="00493A3A">
        <w:rPr>
          <w:rFonts w:ascii="Times New Roman" w:hAnsi="Times New Roman" w:cs="Times New Roman"/>
          <w:color w:val="000000"/>
          <w:sz w:val="24"/>
          <w:szCs w:val="24"/>
        </w:rPr>
        <w:t xml:space="preserve"> г. – 9</w:t>
      </w:r>
      <w:r w:rsidR="003B34AB" w:rsidRPr="003B34AB">
        <w:rPr>
          <w:rFonts w:ascii="Times New Roman" w:hAnsi="Times New Roman" w:cs="Times New Roman"/>
          <w:color w:val="000000"/>
          <w:sz w:val="24"/>
          <w:szCs w:val="24"/>
        </w:rPr>
        <w:t>0 тыс. руб.,</w:t>
      </w:r>
    </w:p>
    <w:p w:rsidR="003B34AB" w:rsidRPr="003B34AB" w:rsidRDefault="00B44BBB" w:rsidP="00F64E9E">
      <w:pPr>
        <w:spacing w:after="0" w:line="312" w:lineRule="atLeast"/>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201</w:t>
      </w:r>
      <w:r w:rsidRPr="00B44BBB">
        <w:rPr>
          <w:rFonts w:ascii="Times New Roman" w:hAnsi="Times New Roman" w:cs="Times New Roman"/>
          <w:color w:val="000000"/>
          <w:sz w:val="24"/>
          <w:szCs w:val="24"/>
        </w:rPr>
        <w:t>6</w:t>
      </w:r>
      <w:r w:rsidR="00493A3A">
        <w:rPr>
          <w:rFonts w:ascii="Times New Roman" w:hAnsi="Times New Roman" w:cs="Times New Roman"/>
          <w:color w:val="000000"/>
          <w:sz w:val="24"/>
          <w:szCs w:val="24"/>
        </w:rPr>
        <w:t xml:space="preserve"> г. – 95</w:t>
      </w:r>
      <w:r w:rsidR="003B34AB" w:rsidRPr="003B34AB">
        <w:rPr>
          <w:rFonts w:ascii="Times New Roman" w:hAnsi="Times New Roman" w:cs="Times New Roman"/>
          <w:color w:val="000000"/>
          <w:sz w:val="24"/>
          <w:szCs w:val="24"/>
        </w:rPr>
        <w:t xml:space="preserve"> тыс. руб.,</w:t>
      </w:r>
    </w:p>
    <w:p w:rsidR="003B34AB" w:rsidRDefault="00B44BBB" w:rsidP="00F64E9E">
      <w:pPr>
        <w:spacing w:after="0" w:line="312" w:lineRule="atLeast"/>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201</w:t>
      </w:r>
      <w:r>
        <w:rPr>
          <w:rFonts w:ascii="Times New Roman" w:hAnsi="Times New Roman" w:cs="Times New Roman"/>
          <w:color w:val="000000"/>
          <w:sz w:val="24"/>
          <w:szCs w:val="24"/>
          <w:lang w:val="en-US"/>
        </w:rPr>
        <w:t>7</w:t>
      </w:r>
      <w:r w:rsidR="003B34AB" w:rsidRPr="003B34AB">
        <w:rPr>
          <w:rFonts w:ascii="Times New Roman" w:hAnsi="Times New Roman" w:cs="Times New Roman"/>
          <w:color w:val="000000"/>
          <w:sz w:val="24"/>
          <w:szCs w:val="24"/>
        </w:rPr>
        <w:t xml:space="preserve"> г. </w:t>
      </w:r>
      <w:r w:rsidR="00F64E9E">
        <w:rPr>
          <w:rFonts w:ascii="Times New Roman" w:hAnsi="Times New Roman" w:cs="Times New Roman"/>
          <w:color w:val="000000"/>
          <w:sz w:val="24"/>
          <w:szCs w:val="24"/>
        </w:rPr>
        <w:t>–</w:t>
      </w:r>
      <w:r w:rsidR="003B34AB" w:rsidRPr="003B34AB">
        <w:rPr>
          <w:rFonts w:ascii="Times New Roman" w:hAnsi="Times New Roman" w:cs="Times New Roman"/>
          <w:color w:val="000000"/>
          <w:sz w:val="24"/>
          <w:szCs w:val="24"/>
        </w:rPr>
        <w:t xml:space="preserve"> 100 тыс. руб.</w:t>
      </w:r>
    </w:p>
    <w:p w:rsidR="002C14C6" w:rsidRPr="003B34AB" w:rsidRDefault="002C14C6" w:rsidP="00F64E9E">
      <w:pPr>
        <w:spacing w:after="0" w:line="312" w:lineRule="atLeast"/>
        <w:ind w:firstLine="709"/>
        <w:contextualSpacing/>
        <w:rPr>
          <w:rFonts w:ascii="Times New Roman" w:hAnsi="Times New Roman" w:cs="Times New Roman"/>
          <w:color w:val="000000"/>
          <w:sz w:val="24"/>
          <w:szCs w:val="24"/>
        </w:rPr>
      </w:pPr>
    </w:p>
    <w:p w:rsidR="003B34AB" w:rsidRPr="00F64E9E" w:rsidRDefault="003B34AB" w:rsidP="002C14C6">
      <w:pPr>
        <w:pStyle w:val="a5"/>
        <w:numPr>
          <w:ilvl w:val="0"/>
          <w:numId w:val="12"/>
        </w:numPr>
        <w:spacing w:after="0" w:line="312" w:lineRule="atLeast"/>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Оценка вероятных последствий принятия и реализации Программы применительно к проблемной ситуации</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Реализация мероприятий Программы позволит:</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снизить количество лиц, погибших в результате ДТП;</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снизить количество ДТП с пострадавшими;</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снизить до минимума потенциальную опасность имеющихся очагов аварийности;</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t>-  снизить тяжесть последствий от ДТП;</w:t>
      </w:r>
    </w:p>
    <w:p w:rsidR="003B34AB" w:rsidRPr="003B34AB" w:rsidRDefault="003B34AB" w:rsidP="00F64E9E">
      <w:pPr>
        <w:spacing w:after="0" w:line="312" w:lineRule="atLeast"/>
        <w:ind w:firstLine="709"/>
        <w:contextualSpacing/>
        <w:rPr>
          <w:rFonts w:ascii="Times New Roman" w:hAnsi="Times New Roman" w:cs="Times New Roman"/>
          <w:color w:val="000000"/>
          <w:sz w:val="24"/>
          <w:szCs w:val="24"/>
        </w:rPr>
      </w:pPr>
      <w:r w:rsidRPr="003B34AB">
        <w:rPr>
          <w:rFonts w:ascii="Times New Roman" w:hAnsi="Times New Roman" w:cs="Times New Roman"/>
          <w:color w:val="000000"/>
          <w:sz w:val="24"/>
          <w:szCs w:val="24"/>
        </w:rPr>
        <w:lastRenderedPageBreak/>
        <w:t>- повысить правосознание и дисциплину различных категорий участников дорожного движения;</w:t>
      </w:r>
    </w:p>
    <w:p w:rsidR="00F70B96" w:rsidRDefault="003B34AB" w:rsidP="00F64E9E">
      <w:pPr>
        <w:spacing w:after="0" w:line="312" w:lineRule="atLeast"/>
        <w:ind w:firstLine="709"/>
        <w:contextualSpacing/>
        <w:rPr>
          <w:rFonts w:ascii="Calibri" w:hAnsi="Calibri" w:cs="Calibri"/>
        </w:rPr>
      </w:pPr>
      <w:r w:rsidRPr="003B34AB">
        <w:rPr>
          <w:rFonts w:ascii="Times New Roman" w:hAnsi="Times New Roman" w:cs="Times New Roman"/>
          <w:color w:val="000000"/>
          <w:sz w:val="24"/>
          <w:szCs w:val="24"/>
        </w:rPr>
        <w:t>- повысить уровень подготовки участников до</w:t>
      </w:r>
      <w:r w:rsidRPr="003B34AB">
        <w:rPr>
          <w:rFonts w:ascii="Times New Roman" w:hAnsi="Times New Roman" w:cs="Times New Roman"/>
          <w:color w:val="000000"/>
          <w:sz w:val="24"/>
          <w:szCs w:val="24"/>
        </w:rPr>
        <w:softHyphen/>
        <w:t>рожного движения, работников и сотрудников служб, участвующих в проведе</w:t>
      </w:r>
      <w:r w:rsidRPr="003B34AB">
        <w:rPr>
          <w:rFonts w:ascii="Times New Roman" w:hAnsi="Times New Roman" w:cs="Times New Roman"/>
          <w:color w:val="000000"/>
          <w:sz w:val="24"/>
          <w:szCs w:val="24"/>
        </w:rPr>
        <w:softHyphen/>
        <w:t>нии работ на месте ДТ</w:t>
      </w:r>
      <w:r w:rsidR="00966993">
        <w:rPr>
          <w:rFonts w:ascii="Times New Roman" w:hAnsi="Times New Roman" w:cs="Times New Roman"/>
          <w:color w:val="000000"/>
          <w:sz w:val="24"/>
          <w:szCs w:val="24"/>
        </w:rPr>
        <w:t>П.</w:t>
      </w:r>
    </w:p>
    <w:p w:rsidR="00F70B96" w:rsidRPr="00F70B96" w:rsidRDefault="00F70B96" w:rsidP="00F70B96">
      <w:pPr>
        <w:rPr>
          <w:rFonts w:ascii="Calibri" w:hAnsi="Calibri" w:cs="Calibri"/>
        </w:rPr>
      </w:pPr>
    </w:p>
    <w:p w:rsidR="00F70B96" w:rsidRDefault="00F70B96" w:rsidP="00F70B96">
      <w:pPr>
        <w:rPr>
          <w:rFonts w:ascii="Calibri" w:hAnsi="Calibri" w:cs="Calibri"/>
        </w:rPr>
      </w:pPr>
    </w:p>
    <w:p w:rsidR="00F70B96" w:rsidRPr="00473FF8" w:rsidRDefault="00F70B96" w:rsidP="00F70B96">
      <w:pPr>
        <w:spacing w:after="0"/>
        <w:jc w:val="right"/>
        <w:rPr>
          <w:rFonts w:ascii="Times New Roman" w:hAnsi="Times New Roman" w:cs="Times New Roman"/>
          <w:sz w:val="24"/>
          <w:szCs w:val="24"/>
        </w:rPr>
      </w:pPr>
      <w:r w:rsidRPr="00473FF8">
        <w:rPr>
          <w:rFonts w:ascii="Times New Roman" w:hAnsi="Times New Roman" w:cs="Times New Roman"/>
          <w:sz w:val="24"/>
          <w:szCs w:val="24"/>
        </w:rPr>
        <w:t>И.о мэра МО «Баяндаевский район»</w:t>
      </w:r>
    </w:p>
    <w:p w:rsidR="00F70B96" w:rsidRPr="00473FF8" w:rsidRDefault="00F70B96" w:rsidP="00F70B96">
      <w:pPr>
        <w:spacing w:after="0"/>
        <w:jc w:val="right"/>
        <w:rPr>
          <w:rFonts w:ascii="Times New Roman" w:hAnsi="Times New Roman" w:cs="Times New Roman"/>
          <w:sz w:val="24"/>
          <w:szCs w:val="24"/>
        </w:rPr>
      </w:pPr>
      <w:r w:rsidRPr="00473FF8">
        <w:rPr>
          <w:rFonts w:ascii="Times New Roman" w:hAnsi="Times New Roman" w:cs="Times New Roman"/>
          <w:sz w:val="24"/>
          <w:szCs w:val="24"/>
        </w:rPr>
        <w:t xml:space="preserve">В.Т. </w:t>
      </w:r>
      <w:proofErr w:type="spellStart"/>
      <w:r w:rsidRPr="00473FF8">
        <w:rPr>
          <w:rFonts w:ascii="Times New Roman" w:hAnsi="Times New Roman" w:cs="Times New Roman"/>
          <w:sz w:val="24"/>
          <w:szCs w:val="24"/>
        </w:rPr>
        <w:t>Еликов</w:t>
      </w:r>
      <w:proofErr w:type="spellEnd"/>
    </w:p>
    <w:p w:rsidR="00F70B96" w:rsidRDefault="00F70B96" w:rsidP="00F70B96">
      <w:pPr>
        <w:jc w:val="right"/>
        <w:rPr>
          <w:rFonts w:ascii="Calibri" w:hAnsi="Calibri" w:cs="Calibri"/>
        </w:rPr>
      </w:pPr>
    </w:p>
    <w:p w:rsidR="00F70B96" w:rsidRDefault="00F70B96" w:rsidP="00F70B96">
      <w:pPr>
        <w:rPr>
          <w:rFonts w:ascii="Calibri" w:hAnsi="Calibri" w:cs="Calibri"/>
        </w:rPr>
      </w:pPr>
    </w:p>
    <w:p w:rsidR="00FD6244" w:rsidRPr="00F70B96" w:rsidRDefault="00FD6244" w:rsidP="00F70B96">
      <w:pPr>
        <w:rPr>
          <w:rFonts w:ascii="Calibri" w:hAnsi="Calibri" w:cs="Calibri"/>
        </w:rPr>
        <w:sectPr w:rsidR="00FD6244" w:rsidRPr="00F70B96" w:rsidSect="00300A40">
          <w:pgSz w:w="11906" w:h="16838"/>
          <w:pgMar w:top="1134" w:right="851" w:bottom="1134" w:left="1701" w:header="708" w:footer="708" w:gutter="0"/>
          <w:cols w:space="708"/>
          <w:docGrid w:linePitch="360"/>
        </w:sectPr>
      </w:pPr>
    </w:p>
    <w:p w:rsidR="00F64E9E" w:rsidRPr="00966993" w:rsidRDefault="00F64E9E" w:rsidP="00966993">
      <w:pPr>
        <w:rPr>
          <w:lang w:eastAsia="ru-RU"/>
        </w:rPr>
      </w:pPr>
      <w:bookmarkStart w:id="1" w:name="Par317"/>
      <w:bookmarkEnd w:id="1"/>
    </w:p>
    <w:sectPr w:rsidR="00F64E9E" w:rsidRPr="00966993" w:rsidSect="00300A40">
      <w:pgSz w:w="11906" w:h="16838"/>
      <w:pgMar w:top="1134" w:right="851"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9BD"/>
    <w:multiLevelType w:val="hybridMultilevel"/>
    <w:tmpl w:val="9508F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01CEC"/>
    <w:multiLevelType w:val="hybridMultilevel"/>
    <w:tmpl w:val="4022B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6401E"/>
    <w:multiLevelType w:val="hybridMultilevel"/>
    <w:tmpl w:val="7BB06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62282"/>
    <w:multiLevelType w:val="hybridMultilevel"/>
    <w:tmpl w:val="4022B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80FCD"/>
    <w:multiLevelType w:val="hybridMultilevel"/>
    <w:tmpl w:val="CA906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74B6C"/>
    <w:multiLevelType w:val="hybridMultilevel"/>
    <w:tmpl w:val="A5568516"/>
    <w:lvl w:ilvl="0" w:tplc="9A785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F38AD"/>
    <w:multiLevelType w:val="hybridMultilevel"/>
    <w:tmpl w:val="EC7A8270"/>
    <w:lvl w:ilvl="0" w:tplc="FF1EB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8F38EC"/>
    <w:multiLevelType w:val="hybridMultilevel"/>
    <w:tmpl w:val="E2521418"/>
    <w:lvl w:ilvl="0" w:tplc="310AD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A12D9"/>
    <w:multiLevelType w:val="hybridMultilevel"/>
    <w:tmpl w:val="A10E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035EEE"/>
    <w:multiLevelType w:val="hybridMultilevel"/>
    <w:tmpl w:val="E2521418"/>
    <w:lvl w:ilvl="0" w:tplc="310AD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E2636"/>
    <w:multiLevelType w:val="hybridMultilevel"/>
    <w:tmpl w:val="49B87590"/>
    <w:lvl w:ilvl="0" w:tplc="3B44FFC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A0521"/>
    <w:multiLevelType w:val="hybridMultilevel"/>
    <w:tmpl w:val="B62C4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
  </w:num>
  <w:num w:numId="5">
    <w:abstractNumId w:val="5"/>
  </w:num>
  <w:num w:numId="6">
    <w:abstractNumId w:val="6"/>
  </w:num>
  <w:num w:numId="7">
    <w:abstractNumId w:val="9"/>
  </w:num>
  <w:num w:numId="8">
    <w:abstractNumId w:val="2"/>
  </w:num>
  <w:num w:numId="9">
    <w:abstractNumId w:val="1"/>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6244"/>
    <w:rsid w:val="00000C6D"/>
    <w:rsid w:val="00001D26"/>
    <w:rsid w:val="00001DC0"/>
    <w:rsid w:val="00002192"/>
    <w:rsid w:val="00002310"/>
    <w:rsid w:val="000024FC"/>
    <w:rsid w:val="0000465C"/>
    <w:rsid w:val="00004D55"/>
    <w:rsid w:val="00005D47"/>
    <w:rsid w:val="00005E72"/>
    <w:rsid w:val="000062B8"/>
    <w:rsid w:val="000075FF"/>
    <w:rsid w:val="00007C4E"/>
    <w:rsid w:val="00010258"/>
    <w:rsid w:val="00010460"/>
    <w:rsid w:val="00010CAB"/>
    <w:rsid w:val="0001121F"/>
    <w:rsid w:val="000123AA"/>
    <w:rsid w:val="000124E4"/>
    <w:rsid w:val="00012CBC"/>
    <w:rsid w:val="00012E0B"/>
    <w:rsid w:val="0001485F"/>
    <w:rsid w:val="00014B8C"/>
    <w:rsid w:val="00014D49"/>
    <w:rsid w:val="0001518C"/>
    <w:rsid w:val="000158CD"/>
    <w:rsid w:val="00017811"/>
    <w:rsid w:val="000201B4"/>
    <w:rsid w:val="00020C7E"/>
    <w:rsid w:val="000229BF"/>
    <w:rsid w:val="00022BAC"/>
    <w:rsid w:val="00022F69"/>
    <w:rsid w:val="00024677"/>
    <w:rsid w:val="000249BD"/>
    <w:rsid w:val="00024BD9"/>
    <w:rsid w:val="00024EC5"/>
    <w:rsid w:val="000256E8"/>
    <w:rsid w:val="0002717D"/>
    <w:rsid w:val="00027CF2"/>
    <w:rsid w:val="0003015B"/>
    <w:rsid w:val="000303AF"/>
    <w:rsid w:val="00030E23"/>
    <w:rsid w:val="000321D5"/>
    <w:rsid w:val="00033095"/>
    <w:rsid w:val="00034E5D"/>
    <w:rsid w:val="00034EA6"/>
    <w:rsid w:val="00034F28"/>
    <w:rsid w:val="00035047"/>
    <w:rsid w:val="00035538"/>
    <w:rsid w:val="0003592B"/>
    <w:rsid w:val="00036BF9"/>
    <w:rsid w:val="0003718E"/>
    <w:rsid w:val="00040DC6"/>
    <w:rsid w:val="00041552"/>
    <w:rsid w:val="00041578"/>
    <w:rsid w:val="00041CD2"/>
    <w:rsid w:val="00042B93"/>
    <w:rsid w:val="00043C63"/>
    <w:rsid w:val="00044068"/>
    <w:rsid w:val="000446AC"/>
    <w:rsid w:val="00044D26"/>
    <w:rsid w:val="00045071"/>
    <w:rsid w:val="00045182"/>
    <w:rsid w:val="00046773"/>
    <w:rsid w:val="00050335"/>
    <w:rsid w:val="0005057B"/>
    <w:rsid w:val="00050883"/>
    <w:rsid w:val="0005156C"/>
    <w:rsid w:val="00051B2D"/>
    <w:rsid w:val="00051EEB"/>
    <w:rsid w:val="0005245D"/>
    <w:rsid w:val="00052CDC"/>
    <w:rsid w:val="0005355F"/>
    <w:rsid w:val="000539D2"/>
    <w:rsid w:val="00054590"/>
    <w:rsid w:val="000549F7"/>
    <w:rsid w:val="00054BF8"/>
    <w:rsid w:val="000550FA"/>
    <w:rsid w:val="000553FA"/>
    <w:rsid w:val="000554C9"/>
    <w:rsid w:val="00055E8C"/>
    <w:rsid w:val="00056262"/>
    <w:rsid w:val="00056378"/>
    <w:rsid w:val="00056543"/>
    <w:rsid w:val="0006084A"/>
    <w:rsid w:val="00061554"/>
    <w:rsid w:val="00061FA0"/>
    <w:rsid w:val="0006321A"/>
    <w:rsid w:val="00063E8B"/>
    <w:rsid w:val="00064710"/>
    <w:rsid w:val="00064C14"/>
    <w:rsid w:val="00064CA7"/>
    <w:rsid w:val="00065926"/>
    <w:rsid w:val="00065E02"/>
    <w:rsid w:val="00065F4F"/>
    <w:rsid w:val="00066E53"/>
    <w:rsid w:val="00066E7F"/>
    <w:rsid w:val="000675D9"/>
    <w:rsid w:val="000679DD"/>
    <w:rsid w:val="00067B7F"/>
    <w:rsid w:val="00070A41"/>
    <w:rsid w:val="00070B30"/>
    <w:rsid w:val="000720DD"/>
    <w:rsid w:val="000738D4"/>
    <w:rsid w:val="00074B49"/>
    <w:rsid w:val="00075517"/>
    <w:rsid w:val="000762CF"/>
    <w:rsid w:val="0007714B"/>
    <w:rsid w:val="00080204"/>
    <w:rsid w:val="00080CB3"/>
    <w:rsid w:val="00081D49"/>
    <w:rsid w:val="00081D66"/>
    <w:rsid w:val="00083584"/>
    <w:rsid w:val="0008416E"/>
    <w:rsid w:val="0008452B"/>
    <w:rsid w:val="000847A6"/>
    <w:rsid w:val="000853C7"/>
    <w:rsid w:val="00085E48"/>
    <w:rsid w:val="00086B9B"/>
    <w:rsid w:val="00090C23"/>
    <w:rsid w:val="00090F73"/>
    <w:rsid w:val="000911B5"/>
    <w:rsid w:val="000911E8"/>
    <w:rsid w:val="00091788"/>
    <w:rsid w:val="000919BD"/>
    <w:rsid w:val="00092A74"/>
    <w:rsid w:val="0009337B"/>
    <w:rsid w:val="00095807"/>
    <w:rsid w:val="00096740"/>
    <w:rsid w:val="0009683F"/>
    <w:rsid w:val="00097521"/>
    <w:rsid w:val="00097528"/>
    <w:rsid w:val="000A0939"/>
    <w:rsid w:val="000A1220"/>
    <w:rsid w:val="000A126D"/>
    <w:rsid w:val="000A2B82"/>
    <w:rsid w:val="000A3345"/>
    <w:rsid w:val="000A390E"/>
    <w:rsid w:val="000A3A3F"/>
    <w:rsid w:val="000A3B73"/>
    <w:rsid w:val="000A3D3E"/>
    <w:rsid w:val="000A5266"/>
    <w:rsid w:val="000A56AA"/>
    <w:rsid w:val="000A59F6"/>
    <w:rsid w:val="000A7FB6"/>
    <w:rsid w:val="000B06A4"/>
    <w:rsid w:val="000B20DC"/>
    <w:rsid w:val="000B26D4"/>
    <w:rsid w:val="000B2B68"/>
    <w:rsid w:val="000B46CF"/>
    <w:rsid w:val="000B5013"/>
    <w:rsid w:val="000B5299"/>
    <w:rsid w:val="000B5853"/>
    <w:rsid w:val="000B5A40"/>
    <w:rsid w:val="000B6AC9"/>
    <w:rsid w:val="000B6D48"/>
    <w:rsid w:val="000B711A"/>
    <w:rsid w:val="000B7A83"/>
    <w:rsid w:val="000C0103"/>
    <w:rsid w:val="000C2CCA"/>
    <w:rsid w:val="000C395D"/>
    <w:rsid w:val="000C3F28"/>
    <w:rsid w:val="000C4729"/>
    <w:rsid w:val="000C493C"/>
    <w:rsid w:val="000C5319"/>
    <w:rsid w:val="000C54D7"/>
    <w:rsid w:val="000C5599"/>
    <w:rsid w:val="000C571D"/>
    <w:rsid w:val="000C5F1F"/>
    <w:rsid w:val="000C6456"/>
    <w:rsid w:val="000C683D"/>
    <w:rsid w:val="000C7CE4"/>
    <w:rsid w:val="000D0AE8"/>
    <w:rsid w:val="000D1A85"/>
    <w:rsid w:val="000D1D35"/>
    <w:rsid w:val="000D3CBC"/>
    <w:rsid w:val="000D4640"/>
    <w:rsid w:val="000D48EC"/>
    <w:rsid w:val="000D6223"/>
    <w:rsid w:val="000D67B7"/>
    <w:rsid w:val="000D693B"/>
    <w:rsid w:val="000D6BFA"/>
    <w:rsid w:val="000D7084"/>
    <w:rsid w:val="000D756F"/>
    <w:rsid w:val="000D776A"/>
    <w:rsid w:val="000D77AC"/>
    <w:rsid w:val="000E0C90"/>
    <w:rsid w:val="000E2495"/>
    <w:rsid w:val="000E4469"/>
    <w:rsid w:val="000E4ED1"/>
    <w:rsid w:val="000E552F"/>
    <w:rsid w:val="000E5D6A"/>
    <w:rsid w:val="000E6280"/>
    <w:rsid w:val="000E6D56"/>
    <w:rsid w:val="000E7AD0"/>
    <w:rsid w:val="000E7D95"/>
    <w:rsid w:val="000E7EE3"/>
    <w:rsid w:val="000F0D73"/>
    <w:rsid w:val="000F207E"/>
    <w:rsid w:val="000F264D"/>
    <w:rsid w:val="000F2795"/>
    <w:rsid w:val="000F372A"/>
    <w:rsid w:val="000F5035"/>
    <w:rsid w:val="000F518F"/>
    <w:rsid w:val="000F6C34"/>
    <w:rsid w:val="000F732F"/>
    <w:rsid w:val="000F7859"/>
    <w:rsid w:val="00100824"/>
    <w:rsid w:val="0010127A"/>
    <w:rsid w:val="001018C5"/>
    <w:rsid w:val="00102179"/>
    <w:rsid w:val="001023D7"/>
    <w:rsid w:val="00103CA1"/>
    <w:rsid w:val="00104D94"/>
    <w:rsid w:val="001051A6"/>
    <w:rsid w:val="00106442"/>
    <w:rsid w:val="00106EE0"/>
    <w:rsid w:val="001070FF"/>
    <w:rsid w:val="00107D76"/>
    <w:rsid w:val="00111A4D"/>
    <w:rsid w:val="00111F9B"/>
    <w:rsid w:val="00112419"/>
    <w:rsid w:val="00112671"/>
    <w:rsid w:val="00112F89"/>
    <w:rsid w:val="001132F8"/>
    <w:rsid w:val="00113658"/>
    <w:rsid w:val="00113A3E"/>
    <w:rsid w:val="001144BF"/>
    <w:rsid w:val="0011768B"/>
    <w:rsid w:val="00117A6F"/>
    <w:rsid w:val="00120A85"/>
    <w:rsid w:val="0012451B"/>
    <w:rsid w:val="00124C1B"/>
    <w:rsid w:val="00124C99"/>
    <w:rsid w:val="00124E32"/>
    <w:rsid w:val="001251D3"/>
    <w:rsid w:val="00125485"/>
    <w:rsid w:val="001258E3"/>
    <w:rsid w:val="00125AF9"/>
    <w:rsid w:val="001263AC"/>
    <w:rsid w:val="00126E5A"/>
    <w:rsid w:val="001276A4"/>
    <w:rsid w:val="00127941"/>
    <w:rsid w:val="00127B89"/>
    <w:rsid w:val="00130228"/>
    <w:rsid w:val="001307ED"/>
    <w:rsid w:val="0013121F"/>
    <w:rsid w:val="001314EC"/>
    <w:rsid w:val="00131889"/>
    <w:rsid w:val="00132145"/>
    <w:rsid w:val="00132B98"/>
    <w:rsid w:val="001339FC"/>
    <w:rsid w:val="00134447"/>
    <w:rsid w:val="001355ED"/>
    <w:rsid w:val="00135EFD"/>
    <w:rsid w:val="00136375"/>
    <w:rsid w:val="00137C95"/>
    <w:rsid w:val="001405A1"/>
    <w:rsid w:val="00141339"/>
    <w:rsid w:val="0014206C"/>
    <w:rsid w:val="00143DE4"/>
    <w:rsid w:val="00144CB3"/>
    <w:rsid w:val="001465E6"/>
    <w:rsid w:val="00147988"/>
    <w:rsid w:val="00147E53"/>
    <w:rsid w:val="001500D7"/>
    <w:rsid w:val="00150E5B"/>
    <w:rsid w:val="001517BC"/>
    <w:rsid w:val="00152C9C"/>
    <w:rsid w:val="00152F9D"/>
    <w:rsid w:val="00154F34"/>
    <w:rsid w:val="0015609E"/>
    <w:rsid w:val="00156635"/>
    <w:rsid w:val="0015762B"/>
    <w:rsid w:val="001578C1"/>
    <w:rsid w:val="00157D44"/>
    <w:rsid w:val="00157E83"/>
    <w:rsid w:val="00160107"/>
    <w:rsid w:val="00160A4D"/>
    <w:rsid w:val="00160CBA"/>
    <w:rsid w:val="001619EE"/>
    <w:rsid w:val="0016297C"/>
    <w:rsid w:val="00162B6C"/>
    <w:rsid w:val="00162C21"/>
    <w:rsid w:val="00163B7A"/>
    <w:rsid w:val="00163E18"/>
    <w:rsid w:val="001647C9"/>
    <w:rsid w:val="00164A22"/>
    <w:rsid w:val="00166F0D"/>
    <w:rsid w:val="00170223"/>
    <w:rsid w:val="001707F5"/>
    <w:rsid w:val="001728C3"/>
    <w:rsid w:val="00172B7B"/>
    <w:rsid w:val="00172D25"/>
    <w:rsid w:val="00172E07"/>
    <w:rsid w:val="001732B3"/>
    <w:rsid w:val="001735F8"/>
    <w:rsid w:val="00173838"/>
    <w:rsid w:val="00173A8A"/>
    <w:rsid w:val="00174B5B"/>
    <w:rsid w:val="001761A0"/>
    <w:rsid w:val="00177E82"/>
    <w:rsid w:val="00177E8F"/>
    <w:rsid w:val="001800AB"/>
    <w:rsid w:val="001803DE"/>
    <w:rsid w:val="0018159C"/>
    <w:rsid w:val="0018194C"/>
    <w:rsid w:val="00181C76"/>
    <w:rsid w:val="00183EA3"/>
    <w:rsid w:val="00184A4E"/>
    <w:rsid w:val="00184AD7"/>
    <w:rsid w:val="00184F9F"/>
    <w:rsid w:val="00186124"/>
    <w:rsid w:val="00186CC9"/>
    <w:rsid w:val="001877F9"/>
    <w:rsid w:val="0018785F"/>
    <w:rsid w:val="001919C9"/>
    <w:rsid w:val="0019207A"/>
    <w:rsid w:val="00193AEF"/>
    <w:rsid w:val="001945F0"/>
    <w:rsid w:val="0019583A"/>
    <w:rsid w:val="00196DC8"/>
    <w:rsid w:val="00197512"/>
    <w:rsid w:val="00197CF6"/>
    <w:rsid w:val="001A05A8"/>
    <w:rsid w:val="001A0BDE"/>
    <w:rsid w:val="001A1459"/>
    <w:rsid w:val="001A2D00"/>
    <w:rsid w:val="001A2F18"/>
    <w:rsid w:val="001A5986"/>
    <w:rsid w:val="001A674B"/>
    <w:rsid w:val="001A77BF"/>
    <w:rsid w:val="001A7FBD"/>
    <w:rsid w:val="001B06A0"/>
    <w:rsid w:val="001B0F83"/>
    <w:rsid w:val="001B14A9"/>
    <w:rsid w:val="001B15AA"/>
    <w:rsid w:val="001B336B"/>
    <w:rsid w:val="001B3FFB"/>
    <w:rsid w:val="001B47F7"/>
    <w:rsid w:val="001B48E9"/>
    <w:rsid w:val="001B57E6"/>
    <w:rsid w:val="001B5E62"/>
    <w:rsid w:val="001B5EF0"/>
    <w:rsid w:val="001B732A"/>
    <w:rsid w:val="001B7D82"/>
    <w:rsid w:val="001C16D3"/>
    <w:rsid w:val="001C1B08"/>
    <w:rsid w:val="001C1B40"/>
    <w:rsid w:val="001C1E10"/>
    <w:rsid w:val="001C1FE4"/>
    <w:rsid w:val="001C23F2"/>
    <w:rsid w:val="001C3FC5"/>
    <w:rsid w:val="001C59A6"/>
    <w:rsid w:val="001C5A8D"/>
    <w:rsid w:val="001C605F"/>
    <w:rsid w:val="001C66A5"/>
    <w:rsid w:val="001C6821"/>
    <w:rsid w:val="001C7D3F"/>
    <w:rsid w:val="001C7D86"/>
    <w:rsid w:val="001D0531"/>
    <w:rsid w:val="001D1C90"/>
    <w:rsid w:val="001D5F65"/>
    <w:rsid w:val="001D6274"/>
    <w:rsid w:val="001E01EB"/>
    <w:rsid w:val="001E02A6"/>
    <w:rsid w:val="001E0330"/>
    <w:rsid w:val="001E0E2B"/>
    <w:rsid w:val="001E1428"/>
    <w:rsid w:val="001E1EB9"/>
    <w:rsid w:val="001E25CA"/>
    <w:rsid w:val="001E261B"/>
    <w:rsid w:val="001E2B5A"/>
    <w:rsid w:val="001E41AF"/>
    <w:rsid w:val="001E464D"/>
    <w:rsid w:val="001E47D0"/>
    <w:rsid w:val="001E4BC9"/>
    <w:rsid w:val="001E56B8"/>
    <w:rsid w:val="001E5980"/>
    <w:rsid w:val="001E5E92"/>
    <w:rsid w:val="001E6358"/>
    <w:rsid w:val="001E6832"/>
    <w:rsid w:val="001F04A8"/>
    <w:rsid w:val="001F04B4"/>
    <w:rsid w:val="001F0856"/>
    <w:rsid w:val="001F0B6E"/>
    <w:rsid w:val="001F1795"/>
    <w:rsid w:val="001F1D67"/>
    <w:rsid w:val="001F257C"/>
    <w:rsid w:val="001F2A7F"/>
    <w:rsid w:val="001F43A1"/>
    <w:rsid w:val="001F4752"/>
    <w:rsid w:val="001F4777"/>
    <w:rsid w:val="001F52C7"/>
    <w:rsid w:val="001F5AD2"/>
    <w:rsid w:val="001F5F01"/>
    <w:rsid w:val="001F6549"/>
    <w:rsid w:val="001F7904"/>
    <w:rsid w:val="002000A8"/>
    <w:rsid w:val="002000CB"/>
    <w:rsid w:val="0020084D"/>
    <w:rsid w:val="00200AD4"/>
    <w:rsid w:val="002019DA"/>
    <w:rsid w:val="0020213A"/>
    <w:rsid w:val="00203C64"/>
    <w:rsid w:val="002044A9"/>
    <w:rsid w:val="002045CB"/>
    <w:rsid w:val="00204B31"/>
    <w:rsid w:val="00205DEF"/>
    <w:rsid w:val="002062F3"/>
    <w:rsid w:val="00206ACE"/>
    <w:rsid w:val="00206B01"/>
    <w:rsid w:val="002070B4"/>
    <w:rsid w:val="0020774F"/>
    <w:rsid w:val="002077F9"/>
    <w:rsid w:val="0021006B"/>
    <w:rsid w:val="0021016E"/>
    <w:rsid w:val="00210EB7"/>
    <w:rsid w:val="002114B5"/>
    <w:rsid w:val="00211B64"/>
    <w:rsid w:val="00211F85"/>
    <w:rsid w:val="0021267D"/>
    <w:rsid w:val="0021267E"/>
    <w:rsid w:val="00212D87"/>
    <w:rsid w:val="002130F0"/>
    <w:rsid w:val="00214276"/>
    <w:rsid w:val="002167B5"/>
    <w:rsid w:val="002200B0"/>
    <w:rsid w:val="00221AF3"/>
    <w:rsid w:val="00222412"/>
    <w:rsid w:val="00223218"/>
    <w:rsid w:val="002236F2"/>
    <w:rsid w:val="00223BC1"/>
    <w:rsid w:val="00223D22"/>
    <w:rsid w:val="00224C44"/>
    <w:rsid w:val="00224F55"/>
    <w:rsid w:val="0022536F"/>
    <w:rsid w:val="002258D9"/>
    <w:rsid w:val="00225B58"/>
    <w:rsid w:val="0022627F"/>
    <w:rsid w:val="00226E76"/>
    <w:rsid w:val="00227C42"/>
    <w:rsid w:val="002300BA"/>
    <w:rsid w:val="00230E2A"/>
    <w:rsid w:val="00232483"/>
    <w:rsid w:val="00232577"/>
    <w:rsid w:val="002328BD"/>
    <w:rsid w:val="00232B52"/>
    <w:rsid w:val="0023338A"/>
    <w:rsid w:val="002337A5"/>
    <w:rsid w:val="00233B46"/>
    <w:rsid w:val="00234BC1"/>
    <w:rsid w:val="0023611C"/>
    <w:rsid w:val="002375BE"/>
    <w:rsid w:val="002401CD"/>
    <w:rsid w:val="00240F2C"/>
    <w:rsid w:val="00240FD1"/>
    <w:rsid w:val="00241BB1"/>
    <w:rsid w:val="00241F54"/>
    <w:rsid w:val="0024220C"/>
    <w:rsid w:val="00242DC3"/>
    <w:rsid w:val="00243658"/>
    <w:rsid w:val="002438F0"/>
    <w:rsid w:val="0024473D"/>
    <w:rsid w:val="0024477F"/>
    <w:rsid w:val="00244857"/>
    <w:rsid w:val="002449D9"/>
    <w:rsid w:val="0024515A"/>
    <w:rsid w:val="0024524B"/>
    <w:rsid w:val="00245FDB"/>
    <w:rsid w:val="002461BD"/>
    <w:rsid w:val="002462A7"/>
    <w:rsid w:val="00247737"/>
    <w:rsid w:val="00247917"/>
    <w:rsid w:val="002502F8"/>
    <w:rsid w:val="00250FE7"/>
    <w:rsid w:val="0025275D"/>
    <w:rsid w:val="002535B3"/>
    <w:rsid w:val="002541A6"/>
    <w:rsid w:val="0025467A"/>
    <w:rsid w:val="002550CF"/>
    <w:rsid w:val="00255CC5"/>
    <w:rsid w:val="00257205"/>
    <w:rsid w:val="0025733F"/>
    <w:rsid w:val="002577E7"/>
    <w:rsid w:val="00260528"/>
    <w:rsid w:val="00260B40"/>
    <w:rsid w:val="0026106D"/>
    <w:rsid w:val="002610BE"/>
    <w:rsid w:val="002614AE"/>
    <w:rsid w:val="00261CF9"/>
    <w:rsid w:val="0026223C"/>
    <w:rsid w:val="002629DC"/>
    <w:rsid w:val="00263F5A"/>
    <w:rsid w:val="002641FD"/>
    <w:rsid w:val="0026444E"/>
    <w:rsid w:val="00265C3C"/>
    <w:rsid w:val="0026629E"/>
    <w:rsid w:val="00266AF4"/>
    <w:rsid w:val="00266E3B"/>
    <w:rsid w:val="002672B1"/>
    <w:rsid w:val="0026764B"/>
    <w:rsid w:val="0027176E"/>
    <w:rsid w:val="00272AED"/>
    <w:rsid w:val="00273628"/>
    <w:rsid w:val="00274921"/>
    <w:rsid w:val="00274D62"/>
    <w:rsid w:val="00274F84"/>
    <w:rsid w:val="0027532E"/>
    <w:rsid w:val="0027536E"/>
    <w:rsid w:val="002800E4"/>
    <w:rsid w:val="002807C4"/>
    <w:rsid w:val="00280CA6"/>
    <w:rsid w:val="0028159A"/>
    <w:rsid w:val="00281CF6"/>
    <w:rsid w:val="002824A9"/>
    <w:rsid w:val="00282D1A"/>
    <w:rsid w:val="00282DF7"/>
    <w:rsid w:val="00283FD7"/>
    <w:rsid w:val="00286752"/>
    <w:rsid w:val="002867E0"/>
    <w:rsid w:val="00286812"/>
    <w:rsid w:val="00286991"/>
    <w:rsid w:val="00286E18"/>
    <w:rsid w:val="00287BBD"/>
    <w:rsid w:val="00287CDB"/>
    <w:rsid w:val="00287DDB"/>
    <w:rsid w:val="00290771"/>
    <w:rsid w:val="00291CC2"/>
    <w:rsid w:val="00292779"/>
    <w:rsid w:val="00292AF1"/>
    <w:rsid w:val="00293293"/>
    <w:rsid w:val="0029340F"/>
    <w:rsid w:val="00293A9D"/>
    <w:rsid w:val="00293DA4"/>
    <w:rsid w:val="002942EF"/>
    <w:rsid w:val="00295266"/>
    <w:rsid w:val="0029546B"/>
    <w:rsid w:val="00296ADC"/>
    <w:rsid w:val="00297605"/>
    <w:rsid w:val="00297D88"/>
    <w:rsid w:val="002A0088"/>
    <w:rsid w:val="002A06BF"/>
    <w:rsid w:val="002A1349"/>
    <w:rsid w:val="002A17D0"/>
    <w:rsid w:val="002A24AE"/>
    <w:rsid w:val="002A2AD2"/>
    <w:rsid w:val="002A2E3D"/>
    <w:rsid w:val="002A3689"/>
    <w:rsid w:val="002A406E"/>
    <w:rsid w:val="002A40E2"/>
    <w:rsid w:val="002A41A1"/>
    <w:rsid w:val="002A47B8"/>
    <w:rsid w:val="002A5E7D"/>
    <w:rsid w:val="002A6243"/>
    <w:rsid w:val="002A688E"/>
    <w:rsid w:val="002A796F"/>
    <w:rsid w:val="002B022A"/>
    <w:rsid w:val="002B16E8"/>
    <w:rsid w:val="002B17FA"/>
    <w:rsid w:val="002B1DD3"/>
    <w:rsid w:val="002B2162"/>
    <w:rsid w:val="002B27C8"/>
    <w:rsid w:val="002B2C0F"/>
    <w:rsid w:val="002B3971"/>
    <w:rsid w:val="002B3DF2"/>
    <w:rsid w:val="002B434D"/>
    <w:rsid w:val="002B43D8"/>
    <w:rsid w:val="002B4D15"/>
    <w:rsid w:val="002B629D"/>
    <w:rsid w:val="002B697E"/>
    <w:rsid w:val="002B6B20"/>
    <w:rsid w:val="002B6F6B"/>
    <w:rsid w:val="002C08F8"/>
    <w:rsid w:val="002C14C6"/>
    <w:rsid w:val="002C1CC6"/>
    <w:rsid w:val="002C1D92"/>
    <w:rsid w:val="002C1FD3"/>
    <w:rsid w:val="002C242B"/>
    <w:rsid w:val="002C2BBD"/>
    <w:rsid w:val="002C3685"/>
    <w:rsid w:val="002C3AA6"/>
    <w:rsid w:val="002C420A"/>
    <w:rsid w:val="002C4366"/>
    <w:rsid w:val="002C4CC5"/>
    <w:rsid w:val="002C4F77"/>
    <w:rsid w:val="002C7BCC"/>
    <w:rsid w:val="002D0742"/>
    <w:rsid w:val="002D09AA"/>
    <w:rsid w:val="002D2172"/>
    <w:rsid w:val="002D32A8"/>
    <w:rsid w:val="002D4E79"/>
    <w:rsid w:val="002D524B"/>
    <w:rsid w:val="002D5A43"/>
    <w:rsid w:val="002D609D"/>
    <w:rsid w:val="002D72F1"/>
    <w:rsid w:val="002D73F2"/>
    <w:rsid w:val="002D7BAF"/>
    <w:rsid w:val="002D7F8D"/>
    <w:rsid w:val="002E1586"/>
    <w:rsid w:val="002E17F2"/>
    <w:rsid w:val="002E219D"/>
    <w:rsid w:val="002E3181"/>
    <w:rsid w:val="002E451A"/>
    <w:rsid w:val="002E54F7"/>
    <w:rsid w:val="002E568F"/>
    <w:rsid w:val="002E746B"/>
    <w:rsid w:val="002E798F"/>
    <w:rsid w:val="002F012E"/>
    <w:rsid w:val="002F0216"/>
    <w:rsid w:val="002F049F"/>
    <w:rsid w:val="002F0A05"/>
    <w:rsid w:val="002F1AE4"/>
    <w:rsid w:val="002F1D76"/>
    <w:rsid w:val="002F3B11"/>
    <w:rsid w:val="002F403C"/>
    <w:rsid w:val="002F4611"/>
    <w:rsid w:val="002F4673"/>
    <w:rsid w:val="002F5437"/>
    <w:rsid w:val="002F61FA"/>
    <w:rsid w:val="002F7D68"/>
    <w:rsid w:val="002F7EFA"/>
    <w:rsid w:val="00300323"/>
    <w:rsid w:val="003006E0"/>
    <w:rsid w:val="00300A40"/>
    <w:rsid w:val="00300E3C"/>
    <w:rsid w:val="003012CE"/>
    <w:rsid w:val="00301CD9"/>
    <w:rsid w:val="00301D8D"/>
    <w:rsid w:val="003021BA"/>
    <w:rsid w:val="003025B5"/>
    <w:rsid w:val="00305C6C"/>
    <w:rsid w:val="00305CF0"/>
    <w:rsid w:val="0030632B"/>
    <w:rsid w:val="0030672F"/>
    <w:rsid w:val="00307D74"/>
    <w:rsid w:val="00307F00"/>
    <w:rsid w:val="00310F6A"/>
    <w:rsid w:val="00311A34"/>
    <w:rsid w:val="00311B0F"/>
    <w:rsid w:val="00312055"/>
    <w:rsid w:val="0031292A"/>
    <w:rsid w:val="003142F8"/>
    <w:rsid w:val="0031461B"/>
    <w:rsid w:val="00314690"/>
    <w:rsid w:val="0031770A"/>
    <w:rsid w:val="00320535"/>
    <w:rsid w:val="00320B78"/>
    <w:rsid w:val="00321240"/>
    <w:rsid w:val="003217D2"/>
    <w:rsid w:val="00321880"/>
    <w:rsid w:val="00321AED"/>
    <w:rsid w:val="00321BA8"/>
    <w:rsid w:val="003236F1"/>
    <w:rsid w:val="00324675"/>
    <w:rsid w:val="00324A85"/>
    <w:rsid w:val="003257D5"/>
    <w:rsid w:val="00327145"/>
    <w:rsid w:val="003275F2"/>
    <w:rsid w:val="00330097"/>
    <w:rsid w:val="00331E49"/>
    <w:rsid w:val="00332508"/>
    <w:rsid w:val="00332E5C"/>
    <w:rsid w:val="0033322D"/>
    <w:rsid w:val="00333F24"/>
    <w:rsid w:val="003353C7"/>
    <w:rsid w:val="00335724"/>
    <w:rsid w:val="00335D6F"/>
    <w:rsid w:val="00336037"/>
    <w:rsid w:val="00336A25"/>
    <w:rsid w:val="0034016B"/>
    <w:rsid w:val="003410E8"/>
    <w:rsid w:val="003423D0"/>
    <w:rsid w:val="0034272A"/>
    <w:rsid w:val="00342B64"/>
    <w:rsid w:val="0034482B"/>
    <w:rsid w:val="00344C24"/>
    <w:rsid w:val="0034517A"/>
    <w:rsid w:val="00345C9E"/>
    <w:rsid w:val="00350D89"/>
    <w:rsid w:val="00351D41"/>
    <w:rsid w:val="00352DBE"/>
    <w:rsid w:val="003545C4"/>
    <w:rsid w:val="00355AFA"/>
    <w:rsid w:val="00357363"/>
    <w:rsid w:val="00357448"/>
    <w:rsid w:val="003577F6"/>
    <w:rsid w:val="003602E9"/>
    <w:rsid w:val="00360B7B"/>
    <w:rsid w:val="003623D6"/>
    <w:rsid w:val="00363B69"/>
    <w:rsid w:val="00365109"/>
    <w:rsid w:val="00365674"/>
    <w:rsid w:val="00366069"/>
    <w:rsid w:val="0036703D"/>
    <w:rsid w:val="00367401"/>
    <w:rsid w:val="0036753E"/>
    <w:rsid w:val="00367948"/>
    <w:rsid w:val="00371E0E"/>
    <w:rsid w:val="00373006"/>
    <w:rsid w:val="00373ED4"/>
    <w:rsid w:val="0037418D"/>
    <w:rsid w:val="00375009"/>
    <w:rsid w:val="00375EE4"/>
    <w:rsid w:val="00376A42"/>
    <w:rsid w:val="00376C30"/>
    <w:rsid w:val="0037743F"/>
    <w:rsid w:val="003812C5"/>
    <w:rsid w:val="003816CC"/>
    <w:rsid w:val="00381B81"/>
    <w:rsid w:val="00381E4F"/>
    <w:rsid w:val="003829E9"/>
    <w:rsid w:val="00382F35"/>
    <w:rsid w:val="00383090"/>
    <w:rsid w:val="0038316A"/>
    <w:rsid w:val="00383764"/>
    <w:rsid w:val="00384BB0"/>
    <w:rsid w:val="00386626"/>
    <w:rsid w:val="0038727D"/>
    <w:rsid w:val="003878A6"/>
    <w:rsid w:val="00391743"/>
    <w:rsid w:val="00391812"/>
    <w:rsid w:val="0039202D"/>
    <w:rsid w:val="003925FE"/>
    <w:rsid w:val="00392EEC"/>
    <w:rsid w:val="003932F1"/>
    <w:rsid w:val="00393662"/>
    <w:rsid w:val="0039387F"/>
    <w:rsid w:val="00395382"/>
    <w:rsid w:val="00395EAA"/>
    <w:rsid w:val="0039626F"/>
    <w:rsid w:val="00396709"/>
    <w:rsid w:val="00396816"/>
    <w:rsid w:val="00396ADD"/>
    <w:rsid w:val="00396E3A"/>
    <w:rsid w:val="003A023C"/>
    <w:rsid w:val="003A09D1"/>
    <w:rsid w:val="003A2335"/>
    <w:rsid w:val="003A2D5B"/>
    <w:rsid w:val="003A2DAF"/>
    <w:rsid w:val="003A308E"/>
    <w:rsid w:val="003A5817"/>
    <w:rsid w:val="003A6181"/>
    <w:rsid w:val="003A6C1B"/>
    <w:rsid w:val="003A7710"/>
    <w:rsid w:val="003B126D"/>
    <w:rsid w:val="003B1DF3"/>
    <w:rsid w:val="003B25F9"/>
    <w:rsid w:val="003B34AB"/>
    <w:rsid w:val="003B4708"/>
    <w:rsid w:val="003B4E85"/>
    <w:rsid w:val="003B4F42"/>
    <w:rsid w:val="003B575E"/>
    <w:rsid w:val="003B57CE"/>
    <w:rsid w:val="003B5DBC"/>
    <w:rsid w:val="003B5F82"/>
    <w:rsid w:val="003C0374"/>
    <w:rsid w:val="003C34AE"/>
    <w:rsid w:val="003C3A45"/>
    <w:rsid w:val="003C3B4C"/>
    <w:rsid w:val="003C46F9"/>
    <w:rsid w:val="003C4EA3"/>
    <w:rsid w:val="003C51E4"/>
    <w:rsid w:val="003C6512"/>
    <w:rsid w:val="003C705F"/>
    <w:rsid w:val="003C71D3"/>
    <w:rsid w:val="003D29F8"/>
    <w:rsid w:val="003D3BF4"/>
    <w:rsid w:val="003D4301"/>
    <w:rsid w:val="003D4CF4"/>
    <w:rsid w:val="003D530A"/>
    <w:rsid w:val="003D58DA"/>
    <w:rsid w:val="003D5D7A"/>
    <w:rsid w:val="003D633F"/>
    <w:rsid w:val="003D6E0D"/>
    <w:rsid w:val="003D71C5"/>
    <w:rsid w:val="003D76D1"/>
    <w:rsid w:val="003E09CD"/>
    <w:rsid w:val="003E0A95"/>
    <w:rsid w:val="003E0C4D"/>
    <w:rsid w:val="003E3ECD"/>
    <w:rsid w:val="003E4504"/>
    <w:rsid w:val="003E5110"/>
    <w:rsid w:val="003E6440"/>
    <w:rsid w:val="003E6772"/>
    <w:rsid w:val="003E6D22"/>
    <w:rsid w:val="003E717C"/>
    <w:rsid w:val="003F07CA"/>
    <w:rsid w:val="003F08C3"/>
    <w:rsid w:val="003F1615"/>
    <w:rsid w:val="003F279E"/>
    <w:rsid w:val="003F2CB8"/>
    <w:rsid w:val="003F3459"/>
    <w:rsid w:val="003F43AA"/>
    <w:rsid w:val="003F578E"/>
    <w:rsid w:val="003F57AA"/>
    <w:rsid w:val="003F5D42"/>
    <w:rsid w:val="003F6499"/>
    <w:rsid w:val="003F6C1E"/>
    <w:rsid w:val="003F7C3D"/>
    <w:rsid w:val="0040037F"/>
    <w:rsid w:val="00400888"/>
    <w:rsid w:val="00400F37"/>
    <w:rsid w:val="00402D2E"/>
    <w:rsid w:val="00403B0B"/>
    <w:rsid w:val="00404BC4"/>
    <w:rsid w:val="004053AB"/>
    <w:rsid w:val="0040579F"/>
    <w:rsid w:val="004060B0"/>
    <w:rsid w:val="00406667"/>
    <w:rsid w:val="00406D95"/>
    <w:rsid w:val="00410697"/>
    <w:rsid w:val="00411679"/>
    <w:rsid w:val="004131B4"/>
    <w:rsid w:val="00414F11"/>
    <w:rsid w:val="00414F58"/>
    <w:rsid w:val="00415666"/>
    <w:rsid w:val="00417176"/>
    <w:rsid w:val="004177B3"/>
    <w:rsid w:val="00417ED2"/>
    <w:rsid w:val="00421567"/>
    <w:rsid w:val="00423C88"/>
    <w:rsid w:val="00424689"/>
    <w:rsid w:val="0042483B"/>
    <w:rsid w:val="00424CA4"/>
    <w:rsid w:val="00425D4B"/>
    <w:rsid w:val="0042664A"/>
    <w:rsid w:val="00426D29"/>
    <w:rsid w:val="004272E4"/>
    <w:rsid w:val="004312D4"/>
    <w:rsid w:val="0043193C"/>
    <w:rsid w:val="004335B6"/>
    <w:rsid w:val="004342A6"/>
    <w:rsid w:val="00434490"/>
    <w:rsid w:val="00435055"/>
    <w:rsid w:val="00436410"/>
    <w:rsid w:val="0043753F"/>
    <w:rsid w:val="00440316"/>
    <w:rsid w:val="00441C6C"/>
    <w:rsid w:val="00442EFD"/>
    <w:rsid w:val="00443125"/>
    <w:rsid w:val="004436FB"/>
    <w:rsid w:val="0044382B"/>
    <w:rsid w:val="00444777"/>
    <w:rsid w:val="00444B77"/>
    <w:rsid w:val="00445BFA"/>
    <w:rsid w:val="00446899"/>
    <w:rsid w:val="00447380"/>
    <w:rsid w:val="00447666"/>
    <w:rsid w:val="00450F0A"/>
    <w:rsid w:val="00451266"/>
    <w:rsid w:val="00451312"/>
    <w:rsid w:val="00451C04"/>
    <w:rsid w:val="00452041"/>
    <w:rsid w:val="004529EB"/>
    <w:rsid w:val="0045446F"/>
    <w:rsid w:val="00454CE8"/>
    <w:rsid w:val="004559FB"/>
    <w:rsid w:val="00456367"/>
    <w:rsid w:val="00456430"/>
    <w:rsid w:val="004568E1"/>
    <w:rsid w:val="00457320"/>
    <w:rsid w:val="0046218C"/>
    <w:rsid w:val="00462A3E"/>
    <w:rsid w:val="00463846"/>
    <w:rsid w:val="00463E25"/>
    <w:rsid w:val="00463F6A"/>
    <w:rsid w:val="00465825"/>
    <w:rsid w:val="0046587A"/>
    <w:rsid w:val="004661E5"/>
    <w:rsid w:val="00466318"/>
    <w:rsid w:val="00466501"/>
    <w:rsid w:val="00466C7B"/>
    <w:rsid w:val="00466F46"/>
    <w:rsid w:val="0046736A"/>
    <w:rsid w:val="00467713"/>
    <w:rsid w:val="00467E10"/>
    <w:rsid w:val="004709C3"/>
    <w:rsid w:val="00470E80"/>
    <w:rsid w:val="004723ED"/>
    <w:rsid w:val="004724D7"/>
    <w:rsid w:val="00472A3E"/>
    <w:rsid w:val="00473FCF"/>
    <w:rsid w:val="004758C5"/>
    <w:rsid w:val="00476C44"/>
    <w:rsid w:val="004771D5"/>
    <w:rsid w:val="00480DE0"/>
    <w:rsid w:val="00480F21"/>
    <w:rsid w:val="004825BF"/>
    <w:rsid w:val="00482891"/>
    <w:rsid w:val="00482B77"/>
    <w:rsid w:val="00482F65"/>
    <w:rsid w:val="00483413"/>
    <w:rsid w:val="00483E40"/>
    <w:rsid w:val="00484561"/>
    <w:rsid w:val="00486822"/>
    <w:rsid w:val="00487992"/>
    <w:rsid w:val="00487AD6"/>
    <w:rsid w:val="00487BEA"/>
    <w:rsid w:val="00487C60"/>
    <w:rsid w:val="00490189"/>
    <w:rsid w:val="0049089E"/>
    <w:rsid w:val="00491C7B"/>
    <w:rsid w:val="0049299F"/>
    <w:rsid w:val="00493A3A"/>
    <w:rsid w:val="0049549A"/>
    <w:rsid w:val="00495A9D"/>
    <w:rsid w:val="00495E5C"/>
    <w:rsid w:val="00496DF9"/>
    <w:rsid w:val="004A0219"/>
    <w:rsid w:val="004A0572"/>
    <w:rsid w:val="004A06BD"/>
    <w:rsid w:val="004A0B01"/>
    <w:rsid w:val="004A0C42"/>
    <w:rsid w:val="004A15BF"/>
    <w:rsid w:val="004A1DB7"/>
    <w:rsid w:val="004A1FEB"/>
    <w:rsid w:val="004A21C7"/>
    <w:rsid w:val="004A2719"/>
    <w:rsid w:val="004A2AB9"/>
    <w:rsid w:val="004A3207"/>
    <w:rsid w:val="004A4A50"/>
    <w:rsid w:val="004A5128"/>
    <w:rsid w:val="004A64A3"/>
    <w:rsid w:val="004A72FF"/>
    <w:rsid w:val="004B0ECD"/>
    <w:rsid w:val="004B13BA"/>
    <w:rsid w:val="004B1E3B"/>
    <w:rsid w:val="004B40AA"/>
    <w:rsid w:val="004B4370"/>
    <w:rsid w:val="004B463B"/>
    <w:rsid w:val="004B56E3"/>
    <w:rsid w:val="004B5A5B"/>
    <w:rsid w:val="004B6DD0"/>
    <w:rsid w:val="004C0484"/>
    <w:rsid w:val="004C06A2"/>
    <w:rsid w:val="004C0940"/>
    <w:rsid w:val="004C1430"/>
    <w:rsid w:val="004C1E46"/>
    <w:rsid w:val="004C3F20"/>
    <w:rsid w:val="004C47A5"/>
    <w:rsid w:val="004C4E5E"/>
    <w:rsid w:val="004C563E"/>
    <w:rsid w:val="004C57E2"/>
    <w:rsid w:val="004C58E6"/>
    <w:rsid w:val="004C68DF"/>
    <w:rsid w:val="004C6EC5"/>
    <w:rsid w:val="004C7238"/>
    <w:rsid w:val="004D0675"/>
    <w:rsid w:val="004D24D8"/>
    <w:rsid w:val="004D3076"/>
    <w:rsid w:val="004D3B9B"/>
    <w:rsid w:val="004D451B"/>
    <w:rsid w:val="004D4522"/>
    <w:rsid w:val="004D5022"/>
    <w:rsid w:val="004D5046"/>
    <w:rsid w:val="004D533F"/>
    <w:rsid w:val="004D5B6D"/>
    <w:rsid w:val="004D666D"/>
    <w:rsid w:val="004D699C"/>
    <w:rsid w:val="004D7182"/>
    <w:rsid w:val="004D71CC"/>
    <w:rsid w:val="004D764E"/>
    <w:rsid w:val="004E01C0"/>
    <w:rsid w:val="004E0693"/>
    <w:rsid w:val="004E13CF"/>
    <w:rsid w:val="004E1E31"/>
    <w:rsid w:val="004E2833"/>
    <w:rsid w:val="004E2AEC"/>
    <w:rsid w:val="004E2EB5"/>
    <w:rsid w:val="004E3851"/>
    <w:rsid w:val="004E52D9"/>
    <w:rsid w:val="004E5414"/>
    <w:rsid w:val="004E5598"/>
    <w:rsid w:val="004E5C3A"/>
    <w:rsid w:val="004E60C0"/>
    <w:rsid w:val="004E61E5"/>
    <w:rsid w:val="004E6FCF"/>
    <w:rsid w:val="004E7114"/>
    <w:rsid w:val="004F0536"/>
    <w:rsid w:val="004F24F7"/>
    <w:rsid w:val="004F3CAB"/>
    <w:rsid w:val="004F55D5"/>
    <w:rsid w:val="004F5F15"/>
    <w:rsid w:val="004F689E"/>
    <w:rsid w:val="004F6EFC"/>
    <w:rsid w:val="00500892"/>
    <w:rsid w:val="0050138A"/>
    <w:rsid w:val="005014BE"/>
    <w:rsid w:val="005015B5"/>
    <w:rsid w:val="005017BF"/>
    <w:rsid w:val="005020B5"/>
    <w:rsid w:val="005029A5"/>
    <w:rsid w:val="00502A9F"/>
    <w:rsid w:val="00502D7E"/>
    <w:rsid w:val="005034BA"/>
    <w:rsid w:val="00504BA9"/>
    <w:rsid w:val="0050587A"/>
    <w:rsid w:val="005058EA"/>
    <w:rsid w:val="005059BF"/>
    <w:rsid w:val="0050614A"/>
    <w:rsid w:val="0050741C"/>
    <w:rsid w:val="00507BE6"/>
    <w:rsid w:val="00510549"/>
    <w:rsid w:val="00510BD6"/>
    <w:rsid w:val="00513F55"/>
    <w:rsid w:val="005148B9"/>
    <w:rsid w:val="005148CA"/>
    <w:rsid w:val="005149DD"/>
    <w:rsid w:val="00514A79"/>
    <w:rsid w:val="00514BC2"/>
    <w:rsid w:val="0051510A"/>
    <w:rsid w:val="005151F6"/>
    <w:rsid w:val="00515B53"/>
    <w:rsid w:val="00515D97"/>
    <w:rsid w:val="00515FE4"/>
    <w:rsid w:val="00516574"/>
    <w:rsid w:val="0052163C"/>
    <w:rsid w:val="00521981"/>
    <w:rsid w:val="005219A8"/>
    <w:rsid w:val="00522413"/>
    <w:rsid w:val="00526696"/>
    <w:rsid w:val="00526760"/>
    <w:rsid w:val="00531557"/>
    <w:rsid w:val="00531CE8"/>
    <w:rsid w:val="005326D7"/>
    <w:rsid w:val="005329CC"/>
    <w:rsid w:val="005333A2"/>
    <w:rsid w:val="005349AE"/>
    <w:rsid w:val="005366F6"/>
    <w:rsid w:val="00536837"/>
    <w:rsid w:val="00536DBE"/>
    <w:rsid w:val="00536F2E"/>
    <w:rsid w:val="005409E3"/>
    <w:rsid w:val="00541997"/>
    <w:rsid w:val="00541FA9"/>
    <w:rsid w:val="00542170"/>
    <w:rsid w:val="005424B7"/>
    <w:rsid w:val="0054324D"/>
    <w:rsid w:val="00543B36"/>
    <w:rsid w:val="005440DB"/>
    <w:rsid w:val="00545642"/>
    <w:rsid w:val="00545F69"/>
    <w:rsid w:val="00546130"/>
    <w:rsid w:val="00547763"/>
    <w:rsid w:val="00551BC8"/>
    <w:rsid w:val="00551C15"/>
    <w:rsid w:val="00551E30"/>
    <w:rsid w:val="00552181"/>
    <w:rsid w:val="005528FC"/>
    <w:rsid w:val="00552D7E"/>
    <w:rsid w:val="00552F69"/>
    <w:rsid w:val="005545EA"/>
    <w:rsid w:val="00554B6D"/>
    <w:rsid w:val="0055725B"/>
    <w:rsid w:val="0055735F"/>
    <w:rsid w:val="005604C9"/>
    <w:rsid w:val="00560714"/>
    <w:rsid w:val="005619EC"/>
    <w:rsid w:val="00561C09"/>
    <w:rsid w:val="00563829"/>
    <w:rsid w:val="00563AD7"/>
    <w:rsid w:val="0056406D"/>
    <w:rsid w:val="00565987"/>
    <w:rsid w:val="00565B8F"/>
    <w:rsid w:val="00565D7B"/>
    <w:rsid w:val="00567AA4"/>
    <w:rsid w:val="00567C85"/>
    <w:rsid w:val="005707E2"/>
    <w:rsid w:val="00570AA1"/>
    <w:rsid w:val="0057106B"/>
    <w:rsid w:val="00571218"/>
    <w:rsid w:val="0057134C"/>
    <w:rsid w:val="0057144A"/>
    <w:rsid w:val="0057157C"/>
    <w:rsid w:val="0057164B"/>
    <w:rsid w:val="0057194C"/>
    <w:rsid w:val="00571CE1"/>
    <w:rsid w:val="00571DCB"/>
    <w:rsid w:val="00572022"/>
    <w:rsid w:val="00572D90"/>
    <w:rsid w:val="005746EF"/>
    <w:rsid w:val="0057530E"/>
    <w:rsid w:val="00576282"/>
    <w:rsid w:val="0057659E"/>
    <w:rsid w:val="005767FF"/>
    <w:rsid w:val="00576875"/>
    <w:rsid w:val="00576DD9"/>
    <w:rsid w:val="005777BE"/>
    <w:rsid w:val="005803EA"/>
    <w:rsid w:val="005813F6"/>
    <w:rsid w:val="00582C5B"/>
    <w:rsid w:val="00582D48"/>
    <w:rsid w:val="0058466D"/>
    <w:rsid w:val="005847AA"/>
    <w:rsid w:val="00584A59"/>
    <w:rsid w:val="00584F29"/>
    <w:rsid w:val="00586174"/>
    <w:rsid w:val="005865CE"/>
    <w:rsid w:val="00586A83"/>
    <w:rsid w:val="00586D27"/>
    <w:rsid w:val="00587455"/>
    <w:rsid w:val="00587AFE"/>
    <w:rsid w:val="00587EC2"/>
    <w:rsid w:val="0059013B"/>
    <w:rsid w:val="005902E6"/>
    <w:rsid w:val="0059111A"/>
    <w:rsid w:val="00591A1C"/>
    <w:rsid w:val="00591DD7"/>
    <w:rsid w:val="00591E8D"/>
    <w:rsid w:val="0059451A"/>
    <w:rsid w:val="00594700"/>
    <w:rsid w:val="00594DC2"/>
    <w:rsid w:val="00595993"/>
    <w:rsid w:val="00597459"/>
    <w:rsid w:val="00597952"/>
    <w:rsid w:val="005A0097"/>
    <w:rsid w:val="005A0BDA"/>
    <w:rsid w:val="005A10FF"/>
    <w:rsid w:val="005A13AC"/>
    <w:rsid w:val="005A2BD0"/>
    <w:rsid w:val="005A2CEE"/>
    <w:rsid w:val="005A45AA"/>
    <w:rsid w:val="005A52BE"/>
    <w:rsid w:val="005A5641"/>
    <w:rsid w:val="005A5C44"/>
    <w:rsid w:val="005A704B"/>
    <w:rsid w:val="005A7342"/>
    <w:rsid w:val="005A76EB"/>
    <w:rsid w:val="005B01CB"/>
    <w:rsid w:val="005B138B"/>
    <w:rsid w:val="005B1677"/>
    <w:rsid w:val="005B17CB"/>
    <w:rsid w:val="005B18FE"/>
    <w:rsid w:val="005B1BF4"/>
    <w:rsid w:val="005B2539"/>
    <w:rsid w:val="005B2BE1"/>
    <w:rsid w:val="005B2ED3"/>
    <w:rsid w:val="005B34C5"/>
    <w:rsid w:val="005B4CF1"/>
    <w:rsid w:val="005B5353"/>
    <w:rsid w:val="005B576A"/>
    <w:rsid w:val="005B5819"/>
    <w:rsid w:val="005B6343"/>
    <w:rsid w:val="005B65BF"/>
    <w:rsid w:val="005B716D"/>
    <w:rsid w:val="005B7C7A"/>
    <w:rsid w:val="005C1B61"/>
    <w:rsid w:val="005C283C"/>
    <w:rsid w:val="005C29FD"/>
    <w:rsid w:val="005C4038"/>
    <w:rsid w:val="005C4569"/>
    <w:rsid w:val="005C5058"/>
    <w:rsid w:val="005C629F"/>
    <w:rsid w:val="005C64CB"/>
    <w:rsid w:val="005C7F7E"/>
    <w:rsid w:val="005D0846"/>
    <w:rsid w:val="005D1B01"/>
    <w:rsid w:val="005D1C24"/>
    <w:rsid w:val="005D2890"/>
    <w:rsid w:val="005D34E7"/>
    <w:rsid w:val="005D46B9"/>
    <w:rsid w:val="005D4B43"/>
    <w:rsid w:val="005D5E3D"/>
    <w:rsid w:val="005D6B6E"/>
    <w:rsid w:val="005D6BA9"/>
    <w:rsid w:val="005D72C8"/>
    <w:rsid w:val="005D7876"/>
    <w:rsid w:val="005D7FE1"/>
    <w:rsid w:val="005E0FB2"/>
    <w:rsid w:val="005E14CB"/>
    <w:rsid w:val="005E2224"/>
    <w:rsid w:val="005E2A5A"/>
    <w:rsid w:val="005E2B96"/>
    <w:rsid w:val="005E3102"/>
    <w:rsid w:val="005E3C4D"/>
    <w:rsid w:val="005E4B62"/>
    <w:rsid w:val="005E53EF"/>
    <w:rsid w:val="005E54CC"/>
    <w:rsid w:val="005E73CC"/>
    <w:rsid w:val="005F0395"/>
    <w:rsid w:val="005F0ED0"/>
    <w:rsid w:val="005F1ABA"/>
    <w:rsid w:val="005F1DF9"/>
    <w:rsid w:val="005F1FBA"/>
    <w:rsid w:val="005F288A"/>
    <w:rsid w:val="005F2DE4"/>
    <w:rsid w:val="005F2F32"/>
    <w:rsid w:val="005F3C47"/>
    <w:rsid w:val="005F4F00"/>
    <w:rsid w:val="005F56C7"/>
    <w:rsid w:val="005F62B9"/>
    <w:rsid w:val="005F6535"/>
    <w:rsid w:val="005F6655"/>
    <w:rsid w:val="005F66B1"/>
    <w:rsid w:val="005F79BE"/>
    <w:rsid w:val="006011C5"/>
    <w:rsid w:val="0060190D"/>
    <w:rsid w:val="00601993"/>
    <w:rsid w:val="00602C56"/>
    <w:rsid w:val="006037BD"/>
    <w:rsid w:val="006038D0"/>
    <w:rsid w:val="00603F31"/>
    <w:rsid w:val="006040C2"/>
    <w:rsid w:val="0060451B"/>
    <w:rsid w:val="00604566"/>
    <w:rsid w:val="00605680"/>
    <w:rsid w:val="00607114"/>
    <w:rsid w:val="0060715D"/>
    <w:rsid w:val="00607CDE"/>
    <w:rsid w:val="00607E62"/>
    <w:rsid w:val="0061007F"/>
    <w:rsid w:val="00610332"/>
    <w:rsid w:val="00610EFC"/>
    <w:rsid w:val="00611226"/>
    <w:rsid w:val="0061133C"/>
    <w:rsid w:val="00611F02"/>
    <w:rsid w:val="00612306"/>
    <w:rsid w:val="00612959"/>
    <w:rsid w:val="00613025"/>
    <w:rsid w:val="0061424D"/>
    <w:rsid w:val="00614CEF"/>
    <w:rsid w:val="006151B9"/>
    <w:rsid w:val="00616074"/>
    <w:rsid w:val="00616442"/>
    <w:rsid w:val="00616AB2"/>
    <w:rsid w:val="00617C8C"/>
    <w:rsid w:val="00617FE7"/>
    <w:rsid w:val="0062080B"/>
    <w:rsid w:val="00622437"/>
    <w:rsid w:val="006230A0"/>
    <w:rsid w:val="006230F8"/>
    <w:rsid w:val="006235A9"/>
    <w:rsid w:val="00623B59"/>
    <w:rsid w:val="006243C8"/>
    <w:rsid w:val="006247D7"/>
    <w:rsid w:val="00624CF1"/>
    <w:rsid w:val="00626701"/>
    <w:rsid w:val="0062701A"/>
    <w:rsid w:val="006278E5"/>
    <w:rsid w:val="006304C6"/>
    <w:rsid w:val="00630766"/>
    <w:rsid w:val="00632500"/>
    <w:rsid w:val="00632BEB"/>
    <w:rsid w:val="00634596"/>
    <w:rsid w:val="006346CF"/>
    <w:rsid w:val="006347E2"/>
    <w:rsid w:val="00635917"/>
    <w:rsid w:val="006365D9"/>
    <w:rsid w:val="00637464"/>
    <w:rsid w:val="006407A4"/>
    <w:rsid w:val="00641423"/>
    <w:rsid w:val="00641741"/>
    <w:rsid w:val="006418BE"/>
    <w:rsid w:val="00641E7E"/>
    <w:rsid w:val="006425E7"/>
    <w:rsid w:val="00643834"/>
    <w:rsid w:val="0064418A"/>
    <w:rsid w:val="006445D1"/>
    <w:rsid w:val="0064744D"/>
    <w:rsid w:val="00647BFB"/>
    <w:rsid w:val="00647F26"/>
    <w:rsid w:val="00647F96"/>
    <w:rsid w:val="00650050"/>
    <w:rsid w:val="006506F5"/>
    <w:rsid w:val="0065089E"/>
    <w:rsid w:val="00651E41"/>
    <w:rsid w:val="00652983"/>
    <w:rsid w:val="00652D63"/>
    <w:rsid w:val="006536CA"/>
    <w:rsid w:val="00653849"/>
    <w:rsid w:val="0065399F"/>
    <w:rsid w:val="00655468"/>
    <w:rsid w:val="0065580E"/>
    <w:rsid w:val="00655C23"/>
    <w:rsid w:val="006576F3"/>
    <w:rsid w:val="00657B8E"/>
    <w:rsid w:val="00660F74"/>
    <w:rsid w:val="00662201"/>
    <w:rsid w:val="00663F5C"/>
    <w:rsid w:val="00665958"/>
    <w:rsid w:val="00665D89"/>
    <w:rsid w:val="00666A97"/>
    <w:rsid w:val="00666B20"/>
    <w:rsid w:val="00666DA6"/>
    <w:rsid w:val="00670601"/>
    <w:rsid w:val="00670BAA"/>
    <w:rsid w:val="00670E9A"/>
    <w:rsid w:val="00671684"/>
    <w:rsid w:val="00672887"/>
    <w:rsid w:val="006729D9"/>
    <w:rsid w:val="00672FD4"/>
    <w:rsid w:val="00673737"/>
    <w:rsid w:val="006746B3"/>
    <w:rsid w:val="006747FB"/>
    <w:rsid w:val="00676B25"/>
    <w:rsid w:val="0068033D"/>
    <w:rsid w:val="00681324"/>
    <w:rsid w:val="00681368"/>
    <w:rsid w:val="006817CB"/>
    <w:rsid w:val="00681EAD"/>
    <w:rsid w:val="00683156"/>
    <w:rsid w:val="00683B8D"/>
    <w:rsid w:val="0068429F"/>
    <w:rsid w:val="00684F07"/>
    <w:rsid w:val="00685980"/>
    <w:rsid w:val="0068606E"/>
    <w:rsid w:val="00690457"/>
    <w:rsid w:val="00690518"/>
    <w:rsid w:val="0069081A"/>
    <w:rsid w:val="00690BD3"/>
    <w:rsid w:val="00691661"/>
    <w:rsid w:val="0069199B"/>
    <w:rsid w:val="00691A83"/>
    <w:rsid w:val="00696016"/>
    <w:rsid w:val="00696056"/>
    <w:rsid w:val="00696B36"/>
    <w:rsid w:val="00696EBB"/>
    <w:rsid w:val="006972B6"/>
    <w:rsid w:val="0069789C"/>
    <w:rsid w:val="006A0797"/>
    <w:rsid w:val="006A2580"/>
    <w:rsid w:val="006A2794"/>
    <w:rsid w:val="006A33C9"/>
    <w:rsid w:val="006A36C8"/>
    <w:rsid w:val="006A3DBF"/>
    <w:rsid w:val="006A415E"/>
    <w:rsid w:val="006A4E49"/>
    <w:rsid w:val="006A5E7C"/>
    <w:rsid w:val="006A5F19"/>
    <w:rsid w:val="006A650B"/>
    <w:rsid w:val="006A71B9"/>
    <w:rsid w:val="006A75C2"/>
    <w:rsid w:val="006B0762"/>
    <w:rsid w:val="006B079C"/>
    <w:rsid w:val="006B0BB8"/>
    <w:rsid w:val="006B1193"/>
    <w:rsid w:val="006B19A1"/>
    <w:rsid w:val="006B4BE9"/>
    <w:rsid w:val="006B53DE"/>
    <w:rsid w:val="006B560A"/>
    <w:rsid w:val="006B633C"/>
    <w:rsid w:val="006B6AC2"/>
    <w:rsid w:val="006B735E"/>
    <w:rsid w:val="006B73CB"/>
    <w:rsid w:val="006B7A27"/>
    <w:rsid w:val="006B7FA6"/>
    <w:rsid w:val="006C0450"/>
    <w:rsid w:val="006C17E9"/>
    <w:rsid w:val="006C1DBE"/>
    <w:rsid w:val="006C3692"/>
    <w:rsid w:val="006C55FD"/>
    <w:rsid w:val="006C5C78"/>
    <w:rsid w:val="006C5C8C"/>
    <w:rsid w:val="006C68AB"/>
    <w:rsid w:val="006C76DD"/>
    <w:rsid w:val="006D02BE"/>
    <w:rsid w:val="006D11DE"/>
    <w:rsid w:val="006D3021"/>
    <w:rsid w:val="006D4D66"/>
    <w:rsid w:val="006D57B3"/>
    <w:rsid w:val="006D6FD4"/>
    <w:rsid w:val="006D7F33"/>
    <w:rsid w:val="006E0231"/>
    <w:rsid w:val="006E0B72"/>
    <w:rsid w:val="006E1A13"/>
    <w:rsid w:val="006E24DB"/>
    <w:rsid w:val="006E3004"/>
    <w:rsid w:val="006E3163"/>
    <w:rsid w:val="006E4C89"/>
    <w:rsid w:val="006E5414"/>
    <w:rsid w:val="006E55AB"/>
    <w:rsid w:val="006E5C42"/>
    <w:rsid w:val="006E69F5"/>
    <w:rsid w:val="006E72EA"/>
    <w:rsid w:val="006F0911"/>
    <w:rsid w:val="006F0B4F"/>
    <w:rsid w:val="006F0CB9"/>
    <w:rsid w:val="006F129A"/>
    <w:rsid w:val="006F1C7F"/>
    <w:rsid w:val="006F291A"/>
    <w:rsid w:val="006F4CD4"/>
    <w:rsid w:val="006F540B"/>
    <w:rsid w:val="006F58ED"/>
    <w:rsid w:val="006F71A8"/>
    <w:rsid w:val="006F7347"/>
    <w:rsid w:val="006F739F"/>
    <w:rsid w:val="006F79D6"/>
    <w:rsid w:val="006F7F7A"/>
    <w:rsid w:val="007009A7"/>
    <w:rsid w:val="0070319D"/>
    <w:rsid w:val="007052E8"/>
    <w:rsid w:val="007072F5"/>
    <w:rsid w:val="007076C7"/>
    <w:rsid w:val="007116EB"/>
    <w:rsid w:val="00711B85"/>
    <w:rsid w:val="00712397"/>
    <w:rsid w:val="00712FEB"/>
    <w:rsid w:val="00715104"/>
    <w:rsid w:val="007170C2"/>
    <w:rsid w:val="00717DA7"/>
    <w:rsid w:val="00720E64"/>
    <w:rsid w:val="007215D1"/>
    <w:rsid w:val="007218CA"/>
    <w:rsid w:val="00721B3D"/>
    <w:rsid w:val="00721B92"/>
    <w:rsid w:val="0072214F"/>
    <w:rsid w:val="007221C9"/>
    <w:rsid w:val="0072232C"/>
    <w:rsid w:val="00722F94"/>
    <w:rsid w:val="00724DCA"/>
    <w:rsid w:val="00725270"/>
    <w:rsid w:val="007253F2"/>
    <w:rsid w:val="00726006"/>
    <w:rsid w:val="007262C2"/>
    <w:rsid w:val="00726578"/>
    <w:rsid w:val="00726CA9"/>
    <w:rsid w:val="007274B1"/>
    <w:rsid w:val="00727F1A"/>
    <w:rsid w:val="00727F3A"/>
    <w:rsid w:val="007314FA"/>
    <w:rsid w:val="00731AE2"/>
    <w:rsid w:val="00731CEC"/>
    <w:rsid w:val="0073213C"/>
    <w:rsid w:val="00733A4F"/>
    <w:rsid w:val="007342CD"/>
    <w:rsid w:val="007345ED"/>
    <w:rsid w:val="00734649"/>
    <w:rsid w:val="00734711"/>
    <w:rsid w:val="00734D0A"/>
    <w:rsid w:val="00736D3F"/>
    <w:rsid w:val="00737C65"/>
    <w:rsid w:val="00737C87"/>
    <w:rsid w:val="0074001B"/>
    <w:rsid w:val="007402AA"/>
    <w:rsid w:val="007410F7"/>
    <w:rsid w:val="0074141E"/>
    <w:rsid w:val="00741531"/>
    <w:rsid w:val="007418B6"/>
    <w:rsid w:val="00743A65"/>
    <w:rsid w:val="00744001"/>
    <w:rsid w:val="007448D6"/>
    <w:rsid w:val="00746557"/>
    <w:rsid w:val="0075036F"/>
    <w:rsid w:val="00750FAA"/>
    <w:rsid w:val="007521B9"/>
    <w:rsid w:val="007524D2"/>
    <w:rsid w:val="007533D8"/>
    <w:rsid w:val="00754E81"/>
    <w:rsid w:val="00756576"/>
    <w:rsid w:val="007570F8"/>
    <w:rsid w:val="00757DC1"/>
    <w:rsid w:val="00760058"/>
    <w:rsid w:val="00760423"/>
    <w:rsid w:val="00760C3F"/>
    <w:rsid w:val="0076115B"/>
    <w:rsid w:val="007620F8"/>
    <w:rsid w:val="00762A32"/>
    <w:rsid w:val="00762DF0"/>
    <w:rsid w:val="00762FB1"/>
    <w:rsid w:val="0076378C"/>
    <w:rsid w:val="007659CD"/>
    <w:rsid w:val="007671FB"/>
    <w:rsid w:val="00767836"/>
    <w:rsid w:val="0077019D"/>
    <w:rsid w:val="00770A6D"/>
    <w:rsid w:val="007712EE"/>
    <w:rsid w:val="00772432"/>
    <w:rsid w:val="00772C86"/>
    <w:rsid w:val="00772D77"/>
    <w:rsid w:val="00773327"/>
    <w:rsid w:val="007734AB"/>
    <w:rsid w:val="00773DC7"/>
    <w:rsid w:val="00774181"/>
    <w:rsid w:val="007746D9"/>
    <w:rsid w:val="007746EB"/>
    <w:rsid w:val="007754AE"/>
    <w:rsid w:val="0077573F"/>
    <w:rsid w:val="007760F2"/>
    <w:rsid w:val="00776130"/>
    <w:rsid w:val="00776A4B"/>
    <w:rsid w:val="007770D0"/>
    <w:rsid w:val="00777A9C"/>
    <w:rsid w:val="00777E03"/>
    <w:rsid w:val="007802B6"/>
    <w:rsid w:val="00781C8B"/>
    <w:rsid w:val="00781D1C"/>
    <w:rsid w:val="0078256C"/>
    <w:rsid w:val="00783031"/>
    <w:rsid w:val="007834E0"/>
    <w:rsid w:val="00783F0B"/>
    <w:rsid w:val="00784195"/>
    <w:rsid w:val="0078431E"/>
    <w:rsid w:val="00784563"/>
    <w:rsid w:val="007849A7"/>
    <w:rsid w:val="00785FE2"/>
    <w:rsid w:val="007924E3"/>
    <w:rsid w:val="007928B3"/>
    <w:rsid w:val="00792A8A"/>
    <w:rsid w:val="00793223"/>
    <w:rsid w:val="0079329D"/>
    <w:rsid w:val="00793683"/>
    <w:rsid w:val="007939BD"/>
    <w:rsid w:val="00793A90"/>
    <w:rsid w:val="007947B5"/>
    <w:rsid w:val="0079516F"/>
    <w:rsid w:val="00795230"/>
    <w:rsid w:val="00797100"/>
    <w:rsid w:val="007976EB"/>
    <w:rsid w:val="007A027F"/>
    <w:rsid w:val="007A0340"/>
    <w:rsid w:val="007A03A6"/>
    <w:rsid w:val="007A1DB5"/>
    <w:rsid w:val="007A1E1F"/>
    <w:rsid w:val="007A21CF"/>
    <w:rsid w:val="007A24DA"/>
    <w:rsid w:val="007A297A"/>
    <w:rsid w:val="007A2D9F"/>
    <w:rsid w:val="007A35A9"/>
    <w:rsid w:val="007A58C5"/>
    <w:rsid w:val="007A5A40"/>
    <w:rsid w:val="007A5AD9"/>
    <w:rsid w:val="007A6F5B"/>
    <w:rsid w:val="007A7C1B"/>
    <w:rsid w:val="007A7D34"/>
    <w:rsid w:val="007B07ED"/>
    <w:rsid w:val="007B0FD1"/>
    <w:rsid w:val="007B2480"/>
    <w:rsid w:val="007B3CC5"/>
    <w:rsid w:val="007B4180"/>
    <w:rsid w:val="007B65AE"/>
    <w:rsid w:val="007B69AE"/>
    <w:rsid w:val="007B6C15"/>
    <w:rsid w:val="007B6C99"/>
    <w:rsid w:val="007B6D41"/>
    <w:rsid w:val="007C1BC7"/>
    <w:rsid w:val="007C2FF0"/>
    <w:rsid w:val="007C3C2F"/>
    <w:rsid w:val="007C3E08"/>
    <w:rsid w:val="007C4E12"/>
    <w:rsid w:val="007C508F"/>
    <w:rsid w:val="007C5FAC"/>
    <w:rsid w:val="007C61D2"/>
    <w:rsid w:val="007C6589"/>
    <w:rsid w:val="007C6F2F"/>
    <w:rsid w:val="007D0684"/>
    <w:rsid w:val="007D0CC9"/>
    <w:rsid w:val="007D0D48"/>
    <w:rsid w:val="007D1099"/>
    <w:rsid w:val="007D2E01"/>
    <w:rsid w:val="007D3640"/>
    <w:rsid w:val="007D382C"/>
    <w:rsid w:val="007D3CB2"/>
    <w:rsid w:val="007D3DBD"/>
    <w:rsid w:val="007D4CD7"/>
    <w:rsid w:val="007D4F8F"/>
    <w:rsid w:val="007D515F"/>
    <w:rsid w:val="007D62CC"/>
    <w:rsid w:val="007D6EA3"/>
    <w:rsid w:val="007E0271"/>
    <w:rsid w:val="007E161E"/>
    <w:rsid w:val="007E28C0"/>
    <w:rsid w:val="007E28CA"/>
    <w:rsid w:val="007E5393"/>
    <w:rsid w:val="007E554F"/>
    <w:rsid w:val="007E5AAF"/>
    <w:rsid w:val="007E5B66"/>
    <w:rsid w:val="007E7EBD"/>
    <w:rsid w:val="007F00BC"/>
    <w:rsid w:val="007F0158"/>
    <w:rsid w:val="007F0618"/>
    <w:rsid w:val="007F06FD"/>
    <w:rsid w:val="007F1195"/>
    <w:rsid w:val="007F16E4"/>
    <w:rsid w:val="007F185B"/>
    <w:rsid w:val="007F33C6"/>
    <w:rsid w:val="007F3D2F"/>
    <w:rsid w:val="007F4193"/>
    <w:rsid w:val="007F4738"/>
    <w:rsid w:val="007F5922"/>
    <w:rsid w:val="007F653F"/>
    <w:rsid w:val="007F6558"/>
    <w:rsid w:val="007F7323"/>
    <w:rsid w:val="008007A8"/>
    <w:rsid w:val="00801D25"/>
    <w:rsid w:val="00801E4A"/>
    <w:rsid w:val="0080217A"/>
    <w:rsid w:val="00803419"/>
    <w:rsid w:val="008035AE"/>
    <w:rsid w:val="008044FC"/>
    <w:rsid w:val="00806912"/>
    <w:rsid w:val="00806ABA"/>
    <w:rsid w:val="008100D4"/>
    <w:rsid w:val="00811315"/>
    <w:rsid w:val="008123F8"/>
    <w:rsid w:val="00812A06"/>
    <w:rsid w:val="008132C6"/>
    <w:rsid w:val="00813AB0"/>
    <w:rsid w:val="00814844"/>
    <w:rsid w:val="0081554F"/>
    <w:rsid w:val="00815740"/>
    <w:rsid w:val="00815B46"/>
    <w:rsid w:val="008168BD"/>
    <w:rsid w:val="0081728A"/>
    <w:rsid w:val="008179E9"/>
    <w:rsid w:val="0082008E"/>
    <w:rsid w:val="00820E71"/>
    <w:rsid w:val="008213FF"/>
    <w:rsid w:val="00821826"/>
    <w:rsid w:val="008226F9"/>
    <w:rsid w:val="00822C08"/>
    <w:rsid w:val="00823E4B"/>
    <w:rsid w:val="008247D1"/>
    <w:rsid w:val="00824B65"/>
    <w:rsid w:val="00825244"/>
    <w:rsid w:val="008259E6"/>
    <w:rsid w:val="008276D4"/>
    <w:rsid w:val="00831969"/>
    <w:rsid w:val="00831981"/>
    <w:rsid w:val="00832665"/>
    <w:rsid w:val="0083303F"/>
    <w:rsid w:val="0083360A"/>
    <w:rsid w:val="00833E57"/>
    <w:rsid w:val="00834CE4"/>
    <w:rsid w:val="0083504A"/>
    <w:rsid w:val="008358E9"/>
    <w:rsid w:val="00836B0A"/>
    <w:rsid w:val="00836CBD"/>
    <w:rsid w:val="00837038"/>
    <w:rsid w:val="0083709B"/>
    <w:rsid w:val="00840697"/>
    <w:rsid w:val="00840726"/>
    <w:rsid w:val="008407AA"/>
    <w:rsid w:val="00841673"/>
    <w:rsid w:val="008417F7"/>
    <w:rsid w:val="00842519"/>
    <w:rsid w:val="008434B8"/>
    <w:rsid w:val="008435FD"/>
    <w:rsid w:val="00844D39"/>
    <w:rsid w:val="00845906"/>
    <w:rsid w:val="00845C50"/>
    <w:rsid w:val="008469D1"/>
    <w:rsid w:val="008470CE"/>
    <w:rsid w:val="00847E0F"/>
    <w:rsid w:val="0085012C"/>
    <w:rsid w:val="00850C18"/>
    <w:rsid w:val="00850C34"/>
    <w:rsid w:val="008534FE"/>
    <w:rsid w:val="00853730"/>
    <w:rsid w:val="008544FF"/>
    <w:rsid w:val="00855188"/>
    <w:rsid w:val="00855501"/>
    <w:rsid w:val="00856444"/>
    <w:rsid w:val="0085648C"/>
    <w:rsid w:val="0085658B"/>
    <w:rsid w:val="008575C5"/>
    <w:rsid w:val="00861468"/>
    <w:rsid w:val="00861AB3"/>
    <w:rsid w:val="00861C3E"/>
    <w:rsid w:val="00862DAB"/>
    <w:rsid w:val="00862EC3"/>
    <w:rsid w:val="00863E12"/>
    <w:rsid w:val="0086470F"/>
    <w:rsid w:val="00865AE7"/>
    <w:rsid w:val="00867201"/>
    <w:rsid w:val="00867563"/>
    <w:rsid w:val="00867E6B"/>
    <w:rsid w:val="00870B31"/>
    <w:rsid w:val="00870FDA"/>
    <w:rsid w:val="008717DB"/>
    <w:rsid w:val="0087347C"/>
    <w:rsid w:val="008745EA"/>
    <w:rsid w:val="00874CDC"/>
    <w:rsid w:val="00875554"/>
    <w:rsid w:val="00876AA0"/>
    <w:rsid w:val="008775E8"/>
    <w:rsid w:val="00880BC4"/>
    <w:rsid w:val="00880D61"/>
    <w:rsid w:val="00881332"/>
    <w:rsid w:val="00881BB4"/>
    <w:rsid w:val="00881F5C"/>
    <w:rsid w:val="0088217B"/>
    <w:rsid w:val="008828D3"/>
    <w:rsid w:val="008831F1"/>
    <w:rsid w:val="008836D7"/>
    <w:rsid w:val="00884373"/>
    <w:rsid w:val="008859C6"/>
    <w:rsid w:val="00885B84"/>
    <w:rsid w:val="00886961"/>
    <w:rsid w:val="008873A5"/>
    <w:rsid w:val="00890F2F"/>
    <w:rsid w:val="00891A12"/>
    <w:rsid w:val="00891FDE"/>
    <w:rsid w:val="00892150"/>
    <w:rsid w:val="00894A83"/>
    <w:rsid w:val="0089503A"/>
    <w:rsid w:val="008962E1"/>
    <w:rsid w:val="008A0455"/>
    <w:rsid w:val="008A1019"/>
    <w:rsid w:val="008A2048"/>
    <w:rsid w:val="008A20E3"/>
    <w:rsid w:val="008A21CD"/>
    <w:rsid w:val="008A2F3D"/>
    <w:rsid w:val="008A32FE"/>
    <w:rsid w:val="008A36A0"/>
    <w:rsid w:val="008A392F"/>
    <w:rsid w:val="008A4457"/>
    <w:rsid w:val="008A46E9"/>
    <w:rsid w:val="008A551F"/>
    <w:rsid w:val="008A5C5B"/>
    <w:rsid w:val="008A6B18"/>
    <w:rsid w:val="008B1667"/>
    <w:rsid w:val="008B285B"/>
    <w:rsid w:val="008B3D4A"/>
    <w:rsid w:val="008B3F42"/>
    <w:rsid w:val="008B4510"/>
    <w:rsid w:val="008B52BA"/>
    <w:rsid w:val="008B5C56"/>
    <w:rsid w:val="008B5EE4"/>
    <w:rsid w:val="008B5F30"/>
    <w:rsid w:val="008B6BFF"/>
    <w:rsid w:val="008B78A2"/>
    <w:rsid w:val="008C16B6"/>
    <w:rsid w:val="008C24DA"/>
    <w:rsid w:val="008C33A1"/>
    <w:rsid w:val="008C4D6F"/>
    <w:rsid w:val="008C59F1"/>
    <w:rsid w:val="008C6CC0"/>
    <w:rsid w:val="008C6D02"/>
    <w:rsid w:val="008C7673"/>
    <w:rsid w:val="008C7820"/>
    <w:rsid w:val="008D110B"/>
    <w:rsid w:val="008D13B1"/>
    <w:rsid w:val="008D1DCA"/>
    <w:rsid w:val="008D27B7"/>
    <w:rsid w:val="008D2AD9"/>
    <w:rsid w:val="008D3A63"/>
    <w:rsid w:val="008D3ED1"/>
    <w:rsid w:val="008D44BB"/>
    <w:rsid w:val="008D4B46"/>
    <w:rsid w:val="008D7017"/>
    <w:rsid w:val="008D7653"/>
    <w:rsid w:val="008E0342"/>
    <w:rsid w:val="008E23B6"/>
    <w:rsid w:val="008E2FA4"/>
    <w:rsid w:val="008E392D"/>
    <w:rsid w:val="008E4A63"/>
    <w:rsid w:val="008E4F88"/>
    <w:rsid w:val="008E5C92"/>
    <w:rsid w:val="008E5D11"/>
    <w:rsid w:val="008E5E80"/>
    <w:rsid w:val="008E61E8"/>
    <w:rsid w:val="008E6356"/>
    <w:rsid w:val="008E639F"/>
    <w:rsid w:val="008E78DB"/>
    <w:rsid w:val="008E7F64"/>
    <w:rsid w:val="008F12DE"/>
    <w:rsid w:val="008F145A"/>
    <w:rsid w:val="008F165B"/>
    <w:rsid w:val="008F1881"/>
    <w:rsid w:val="008F2793"/>
    <w:rsid w:val="008F346A"/>
    <w:rsid w:val="008F376B"/>
    <w:rsid w:val="008F393B"/>
    <w:rsid w:val="008F4587"/>
    <w:rsid w:val="008F72FF"/>
    <w:rsid w:val="008F7DAC"/>
    <w:rsid w:val="00900B00"/>
    <w:rsid w:val="0090198F"/>
    <w:rsid w:val="009019DC"/>
    <w:rsid w:val="00901D4E"/>
    <w:rsid w:val="0090211A"/>
    <w:rsid w:val="009029D3"/>
    <w:rsid w:val="009035AA"/>
    <w:rsid w:val="009039C3"/>
    <w:rsid w:val="00904555"/>
    <w:rsid w:val="00904B12"/>
    <w:rsid w:val="00904E5C"/>
    <w:rsid w:val="00904F06"/>
    <w:rsid w:val="00906D40"/>
    <w:rsid w:val="00907410"/>
    <w:rsid w:val="0090777B"/>
    <w:rsid w:val="009100A8"/>
    <w:rsid w:val="00910921"/>
    <w:rsid w:val="00910936"/>
    <w:rsid w:val="0091115E"/>
    <w:rsid w:val="00911622"/>
    <w:rsid w:val="00911FFD"/>
    <w:rsid w:val="00912C18"/>
    <w:rsid w:val="00913C75"/>
    <w:rsid w:val="00915CE5"/>
    <w:rsid w:val="00917AB8"/>
    <w:rsid w:val="00921155"/>
    <w:rsid w:val="0092146E"/>
    <w:rsid w:val="009224A9"/>
    <w:rsid w:val="00922863"/>
    <w:rsid w:val="00922CE0"/>
    <w:rsid w:val="00922E72"/>
    <w:rsid w:val="00923ABF"/>
    <w:rsid w:val="00924544"/>
    <w:rsid w:val="0092472B"/>
    <w:rsid w:val="00925193"/>
    <w:rsid w:val="009251CC"/>
    <w:rsid w:val="00925A42"/>
    <w:rsid w:val="00925B24"/>
    <w:rsid w:val="00926BAC"/>
    <w:rsid w:val="009271BA"/>
    <w:rsid w:val="0092767D"/>
    <w:rsid w:val="009306ED"/>
    <w:rsid w:val="00932F86"/>
    <w:rsid w:val="00933CBA"/>
    <w:rsid w:val="00934A40"/>
    <w:rsid w:val="00934C10"/>
    <w:rsid w:val="00934DA7"/>
    <w:rsid w:val="009355E1"/>
    <w:rsid w:val="009356D3"/>
    <w:rsid w:val="009370D4"/>
    <w:rsid w:val="0094170A"/>
    <w:rsid w:val="00941E00"/>
    <w:rsid w:val="009428FD"/>
    <w:rsid w:val="00942D4A"/>
    <w:rsid w:val="00943344"/>
    <w:rsid w:val="00943E41"/>
    <w:rsid w:val="009443DC"/>
    <w:rsid w:val="00944AD6"/>
    <w:rsid w:val="009455EA"/>
    <w:rsid w:val="00945C76"/>
    <w:rsid w:val="009460CC"/>
    <w:rsid w:val="009478CF"/>
    <w:rsid w:val="00947979"/>
    <w:rsid w:val="00947D65"/>
    <w:rsid w:val="00947E3F"/>
    <w:rsid w:val="00951591"/>
    <w:rsid w:val="00952A26"/>
    <w:rsid w:val="00954590"/>
    <w:rsid w:val="00954F33"/>
    <w:rsid w:val="0095507E"/>
    <w:rsid w:val="00955414"/>
    <w:rsid w:val="00955944"/>
    <w:rsid w:val="00955A02"/>
    <w:rsid w:val="00957692"/>
    <w:rsid w:val="009607DF"/>
    <w:rsid w:val="00961A87"/>
    <w:rsid w:val="00961CB5"/>
    <w:rsid w:val="0096267E"/>
    <w:rsid w:val="00962974"/>
    <w:rsid w:val="00964058"/>
    <w:rsid w:val="009653E0"/>
    <w:rsid w:val="0096581D"/>
    <w:rsid w:val="00966516"/>
    <w:rsid w:val="00966993"/>
    <w:rsid w:val="0096743F"/>
    <w:rsid w:val="00967745"/>
    <w:rsid w:val="0097029C"/>
    <w:rsid w:val="009713FF"/>
    <w:rsid w:val="0097177B"/>
    <w:rsid w:val="00971AA9"/>
    <w:rsid w:val="00971C20"/>
    <w:rsid w:val="0097208A"/>
    <w:rsid w:val="009720A6"/>
    <w:rsid w:val="009731C0"/>
    <w:rsid w:val="00973745"/>
    <w:rsid w:val="0097718A"/>
    <w:rsid w:val="00977C2B"/>
    <w:rsid w:val="00977F2E"/>
    <w:rsid w:val="00980209"/>
    <w:rsid w:val="00980F6E"/>
    <w:rsid w:val="00981091"/>
    <w:rsid w:val="009817C9"/>
    <w:rsid w:val="00981C77"/>
    <w:rsid w:val="009827A4"/>
    <w:rsid w:val="009830B3"/>
    <w:rsid w:val="00983A2F"/>
    <w:rsid w:val="009841CE"/>
    <w:rsid w:val="009843E1"/>
    <w:rsid w:val="0098539A"/>
    <w:rsid w:val="009859E4"/>
    <w:rsid w:val="00985AFB"/>
    <w:rsid w:val="00986460"/>
    <w:rsid w:val="0098665E"/>
    <w:rsid w:val="00987479"/>
    <w:rsid w:val="009874E3"/>
    <w:rsid w:val="00987905"/>
    <w:rsid w:val="00990130"/>
    <w:rsid w:val="009906EF"/>
    <w:rsid w:val="009909E1"/>
    <w:rsid w:val="0099256A"/>
    <w:rsid w:val="009927DC"/>
    <w:rsid w:val="00993C62"/>
    <w:rsid w:val="009945F1"/>
    <w:rsid w:val="00995725"/>
    <w:rsid w:val="00995BD2"/>
    <w:rsid w:val="00995F1C"/>
    <w:rsid w:val="009966BD"/>
    <w:rsid w:val="0099677B"/>
    <w:rsid w:val="00996F53"/>
    <w:rsid w:val="00996FE8"/>
    <w:rsid w:val="009977A4"/>
    <w:rsid w:val="00997C02"/>
    <w:rsid w:val="00997F84"/>
    <w:rsid w:val="009A0895"/>
    <w:rsid w:val="009A0E80"/>
    <w:rsid w:val="009A12B7"/>
    <w:rsid w:val="009A23AE"/>
    <w:rsid w:val="009A252C"/>
    <w:rsid w:val="009A332B"/>
    <w:rsid w:val="009A48B1"/>
    <w:rsid w:val="009A4C63"/>
    <w:rsid w:val="009A5666"/>
    <w:rsid w:val="009A5DD6"/>
    <w:rsid w:val="009A5DD8"/>
    <w:rsid w:val="009A68F6"/>
    <w:rsid w:val="009A6B0C"/>
    <w:rsid w:val="009A6D7F"/>
    <w:rsid w:val="009A7300"/>
    <w:rsid w:val="009A796B"/>
    <w:rsid w:val="009B1017"/>
    <w:rsid w:val="009B12E9"/>
    <w:rsid w:val="009B1380"/>
    <w:rsid w:val="009B1776"/>
    <w:rsid w:val="009B28BB"/>
    <w:rsid w:val="009B3006"/>
    <w:rsid w:val="009B3196"/>
    <w:rsid w:val="009B3B86"/>
    <w:rsid w:val="009B40EF"/>
    <w:rsid w:val="009B4C22"/>
    <w:rsid w:val="009B4D5A"/>
    <w:rsid w:val="009B5A30"/>
    <w:rsid w:val="009B5B4F"/>
    <w:rsid w:val="009B6334"/>
    <w:rsid w:val="009B6DF2"/>
    <w:rsid w:val="009C068C"/>
    <w:rsid w:val="009C0A68"/>
    <w:rsid w:val="009C0C41"/>
    <w:rsid w:val="009C1737"/>
    <w:rsid w:val="009C1E62"/>
    <w:rsid w:val="009C262A"/>
    <w:rsid w:val="009C2BD3"/>
    <w:rsid w:val="009C4968"/>
    <w:rsid w:val="009C5D68"/>
    <w:rsid w:val="009C6560"/>
    <w:rsid w:val="009C7BA3"/>
    <w:rsid w:val="009C7CBD"/>
    <w:rsid w:val="009D11E5"/>
    <w:rsid w:val="009D1EA5"/>
    <w:rsid w:val="009D2378"/>
    <w:rsid w:val="009D2412"/>
    <w:rsid w:val="009D2AF8"/>
    <w:rsid w:val="009D2CBA"/>
    <w:rsid w:val="009D39E8"/>
    <w:rsid w:val="009D4107"/>
    <w:rsid w:val="009D418C"/>
    <w:rsid w:val="009D4487"/>
    <w:rsid w:val="009D5160"/>
    <w:rsid w:val="009D69DA"/>
    <w:rsid w:val="009D6F5C"/>
    <w:rsid w:val="009D70D3"/>
    <w:rsid w:val="009E006D"/>
    <w:rsid w:val="009E0224"/>
    <w:rsid w:val="009E2FA4"/>
    <w:rsid w:val="009E36DF"/>
    <w:rsid w:val="009E53D7"/>
    <w:rsid w:val="009E6626"/>
    <w:rsid w:val="009F03D1"/>
    <w:rsid w:val="009F057D"/>
    <w:rsid w:val="009F0C78"/>
    <w:rsid w:val="009F1293"/>
    <w:rsid w:val="009F19EE"/>
    <w:rsid w:val="009F1D50"/>
    <w:rsid w:val="009F421D"/>
    <w:rsid w:val="009F5304"/>
    <w:rsid w:val="009F53E3"/>
    <w:rsid w:val="009F59EA"/>
    <w:rsid w:val="009F5A11"/>
    <w:rsid w:val="009F6707"/>
    <w:rsid w:val="009F788F"/>
    <w:rsid w:val="00A0007B"/>
    <w:rsid w:val="00A00558"/>
    <w:rsid w:val="00A00E5B"/>
    <w:rsid w:val="00A0155F"/>
    <w:rsid w:val="00A0234B"/>
    <w:rsid w:val="00A04ABF"/>
    <w:rsid w:val="00A058E4"/>
    <w:rsid w:val="00A05D68"/>
    <w:rsid w:val="00A05EE0"/>
    <w:rsid w:val="00A067FB"/>
    <w:rsid w:val="00A072CE"/>
    <w:rsid w:val="00A0764C"/>
    <w:rsid w:val="00A07682"/>
    <w:rsid w:val="00A10064"/>
    <w:rsid w:val="00A10DEF"/>
    <w:rsid w:val="00A1211A"/>
    <w:rsid w:val="00A13216"/>
    <w:rsid w:val="00A1322C"/>
    <w:rsid w:val="00A1353F"/>
    <w:rsid w:val="00A144C2"/>
    <w:rsid w:val="00A15BFD"/>
    <w:rsid w:val="00A15F2F"/>
    <w:rsid w:val="00A17849"/>
    <w:rsid w:val="00A17994"/>
    <w:rsid w:val="00A17B16"/>
    <w:rsid w:val="00A20651"/>
    <w:rsid w:val="00A2145F"/>
    <w:rsid w:val="00A21760"/>
    <w:rsid w:val="00A23248"/>
    <w:rsid w:val="00A23924"/>
    <w:rsid w:val="00A23BBC"/>
    <w:rsid w:val="00A23EC6"/>
    <w:rsid w:val="00A2502E"/>
    <w:rsid w:val="00A26061"/>
    <w:rsid w:val="00A26330"/>
    <w:rsid w:val="00A277A0"/>
    <w:rsid w:val="00A30E7F"/>
    <w:rsid w:val="00A33F26"/>
    <w:rsid w:val="00A33FFE"/>
    <w:rsid w:val="00A35395"/>
    <w:rsid w:val="00A3547F"/>
    <w:rsid w:val="00A35CAC"/>
    <w:rsid w:val="00A3742F"/>
    <w:rsid w:val="00A37663"/>
    <w:rsid w:val="00A40E3B"/>
    <w:rsid w:val="00A42A27"/>
    <w:rsid w:val="00A433CB"/>
    <w:rsid w:val="00A43DD8"/>
    <w:rsid w:val="00A4611F"/>
    <w:rsid w:val="00A47435"/>
    <w:rsid w:val="00A474F0"/>
    <w:rsid w:val="00A47FDA"/>
    <w:rsid w:val="00A505DC"/>
    <w:rsid w:val="00A5135C"/>
    <w:rsid w:val="00A5165F"/>
    <w:rsid w:val="00A527B4"/>
    <w:rsid w:val="00A52D39"/>
    <w:rsid w:val="00A53F1D"/>
    <w:rsid w:val="00A549EF"/>
    <w:rsid w:val="00A54CE9"/>
    <w:rsid w:val="00A55BFA"/>
    <w:rsid w:val="00A564DE"/>
    <w:rsid w:val="00A56C37"/>
    <w:rsid w:val="00A56D51"/>
    <w:rsid w:val="00A56FDC"/>
    <w:rsid w:val="00A57678"/>
    <w:rsid w:val="00A57853"/>
    <w:rsid w:val="00A601B0"/>
    <w:rsid w:val="00A606CB"/>
    <w:rsid w:val="00A60969"/>
    <w:rsid w:val="00A60A33"/>
    <w:rsid w:val="00A60EEC"/>
    <w:rsid w:val="00A610DB"/>
    <w:rsid w:val="00A612A2"/>
    <w:rsid w:val="00A613A4"/>
    <w:rsid w:val="00A622D4"/>
    <w:rsid w:val="00A6284E"/>
    <w:rsid w:val="00A62CDB"/>
    <w:rsid w:val="00A63988"/>
    <w:rsid w:val="00A64017"/>
    <w:rsid w:val="00A65409"/>
    <w:rsid w:val="00A65BC1"/>
    <w:rsid w:val="00A66F5B"/>
    <w:rsid w:val="00A6733F"/>
    <w:rsid w:val="00A70137"/>
    <w:rsid w:val="00A711A2"/>
    <w:rsid w:val="00A71320"/>
    <w:rsid w:val="00A71D3E"/>
    <w:rsid w:val="00A726E4"/>
    <w:rsid w:val="00A729E0"/>
    <w:rsid w:val="00A732E7"/>
    <w:rsid w:val="00A737A1"/>
    <w:rsid w:val="00A7392C"/>
    <w:rsid w:val="00A7469B"/>
    <w:rsid w:val="00A747E8"/>
    <w:rsid w:val="00A7707A"/>
    <w:rsid w:val="00A806FB"/>
    <w:rsid w:val="00A80A5B"/>
    <w:rsid w:val="00A81FBA"/>
    <w:rsid w:val="00A821BE"/>
    <w:rsid w:val="00A834C9"/>
    <w:rsid w:val="00A83844"/>
    <w:rsid w:val="00A83CD8"/>
    <w:rsid w:val="00A854F2"/>
    <w:rsid w:val="00A86277"/>
    <w:rsid w:val="00A87BBF"/>
    <w:rsid w:val="00A9105B"/>
    <w:rsid w:val="00A91543"/>
    <w:rsid w:val="00A916A3"/>
    <w:rsid w:val="00A919C7"/>
    <w:rsid w:val="00A92ADB"/>
    <w:rsid w:val="00A92BA3"/>
    <w:rsid w:val="00A93300"/>
    <w:rsid w:val="00A9353A"/>
    <w:rsid w:val="00A93B80"/>
    <w:rsid w:val="00A94065"/>
    <w:rsid w:val="00A94266"/>
    <w:rsid w:val="00A94273"/>
    <w:rsid w:val="00A94D32"/>
    <w:rsid w:val="00A95143"/>
    <w:rsid w:val="00A95FA5"/>
    <w:rsid w:val="00A961E0"/>
    <w:rsid w:val="00A96740"/>
    <w:rsid w:val="00A97968"/>
    <w:rsid w:val="00AA0A8A"/>
    <w:rsid w:val="00AA183F"/>
    <w:rsid w:val="00AA2ECB"/>
    <w:rsid w:val="00AA3E04"/>
    <w:rsid w:val="00AA4417"/>
    <w:rsid w:val="00AA568C"/>
    <w:rsid w:val="00AA5CEC"/>
    <w:rsid w:val="00AA5EAD"/>
    <w:rsid w:val="00AA6805"/>
    <w:rsid w:val="00AA6B36"/>
    <w:rsid w:val="00AA7121"/>
    <w:rsid w:val="00AA7DE0"/>
    <w:rsid w:val="00AB20E4"/>
    <w:rsid w:val="00AB2240"/>
    <w:rsid w:val="00AB30DC"/>
    <w:rsid w:val="00AB32AC"/>
    <w:rsid w:val="00AB3347"/>
    <w:rsid w:val="00AB384E"/>
    <w:rsid w:val="00AB40CB"/>
    <w:rsid w:val="00AB4907"/>
    <w:rsid w:val="00AB4B70"/>
    <w:rsid w:val="00AB518E"/>
    <w:rsid w:val="00AB5F17"/>
    <w:rsid w:val="00AB601D"/>
    <w:rsid w:val="00AB6181"/>
    <w:rsid w:val="00AB667B"/>
    <w:rsid w:val="00AB69FE"/>
    <w:rsid w:val="00AB7838"/>
    <w:rsid w:val="00AC11DA"/>
    <w:rsid w:val="00AC29E2"/>
    <w:rsid w:val="00AC2EF8"/>
    <w:rsid w:val="00AC3DBA"/>
    <w:rsid w:val="00AC3FBA"/>
    <w:rsid w:val="00AC4474"/>
    <w:rsid w:val="00AC4764"/>
    <w:rsid w:val="00AC52D6"/>
    <w:rsid w:val="00AC5B06"/>
    <w:rsid w:val="00AC7092"/>
    <w:rsid w:val="00AC72A3"/>
    <w:rsid w:val="00AC7CBF"/>
    <w:rsid w:val="00AD05A3"/>
    <w:rsid w:val="00AD0A4C"/>
    <w:rsid w:val="00AD1C95"/>
    <w:rsid w:val="00AD1D3C"/>
    <w:rsid w:val="00AD3B32"/>
    <w:rsid w:val="00AD429F"/>
    <w:rsid w:val="00AD4405"/>
    <w:rsid w:val="00AD451F"/>
    <w:rsid w:val="00AD4E5C"/>
    <w:rsid w:val="00AD514C"/>
    <w:rsid w:val="00AD527C"/>
    <w:rsid w:val="00AD5A33"/>
    <w:rsid w:val="00AD5E49"/>
    <w:rsid w:val="00AD5E6F"/>
    <w:rsid w:val="00AD65CB"/>
    <w:rsid w:val="00AD6ADB"/>
    <w:rsid w:val="00AD75D6"/>
    <w:rsid w:val="00AD7A64"/>
    <w:rsid w:val="00AD7FAD"/>
    <w:rsid w:val="00AE0BC3"/>
    <w:rsid w:val="00AE1C75"/>
    <w:rsid w:val="00AE20C0"/>
    <w:rsid w:val="00AE2A62"/>
    <w:rsid w:val="00AE2FFE"/>
    <w:rsid w:val="00AE35A2"/>
    <w:rsid w:val="00AE6336"/>
    <w:rsid w:val="00AE664F"/>
    <w:rsid w:val="00AE701E"/>
    <w:rsid w:val="00AF0838"/>
    <w:rsid w:val="00AF3740"/>
    <w:rsid w:val="00AF439A"/>
    <w:rsid w:val="00AF4F4B"/>
    <w:rsid w:val="00AF5982"/>
    <w:rsid w:val="00AF5E21"/>
    <w:rsid w:val="00AF67A9"/>
    <w:rsid w:val="00AF6DE4"/>
    <w:rsid w:val="00AF7497"/>
    <w:rsid w:val="00AF7631"/>
    <w:rsid w:val="00AF7A46"/>
    <w:rsid w:val="00AF7AD8"/>
    <w:rsid w:val="00B00DD3"/>
    <w:rsid w:val="00B01F8F"/>
    <w:rsid w:val="00B0295F"/>
    <w:rsid w:val="00B02A82"/>
    <w:rsid w:val="00B041FB"/>
    <w:rsid w:val="00B05048"/>
    <w:rsid w:val="00B0589B"/>
    <w:rsid w:val="00B061D8"/>
    <w:rsid w:val="00B0622C"/>
    <w:rsid w:val="00B06274"/>
    <w:rsid w:val="00B064DF"/>
    <w:rsid w:val="00B071C9"/>
    <w:rsid w:val="00B10003"/>
    <w:rsid w:val="00B1051A"/>
    <w:rsid w:val="00B10959"/>
    <w:rsid w:val="00B119AD"/>
    <w:rsid w:val="00B13418"/>
    <w:rsid w:val="00B13775"/>
    <w:rsid w:val="00B13C7F"/>
    <w:rsid w:val="00B13D80"/>
    <w:rsid w:val="00B15439"/>
    <w:rsid w:val="00B15ADB"/>
    <w:rsid w:val="00B15B22"/>
    <w:rsid w:val="00B16584"/>
    <w:rsid w:val="00B17E11"/>
    <w:rsid w:val="00B20716"/>
    <w:rsid w:val="00B20961"/>
    <w:rsid w:val="00B22E44"/>
    <w:rsid w:val="00B23D63"/>
    <w:rsid w:val="00B24D99"/>
    <w:rsid w:val="00B25430"/>
    <w:rsid w:val="00B26D9B"/>
    <w:rsid w:val="00B3157A"/>
    <w:rsid w:val="00B327C8"/>
    <w:rsid w:val="00B33507"/>
    <w:rsid w:val="00B33776"/>
    <w:rsid w:val="00B3471E"/>
    <w:rsid w:val="00B3474E"/>
    <w:rsid w:val="00B34C9C"/>
    <w:rsid w:val="00B34D6A"/>
    <w:rsid w:val="00B35A31"/>
    <w:rsid w:val="00B37454"/>
    <w:rsid w:val="00B40712"/>
    <w:rsid w:val="00B409C9"/>
    <w:rsid w:val="00B428C5"/>
    <w:rsid w:val="00B44BBB"/>
    <w:rsid w:val="00B45221"/>
    <w:rsid w:val="00B458F3"/>
    <w:rsid w:val="00B45C9B"/>
    <w:rsid w:val="00B46854"/>
    <w:rsid w:val="00B46C24"/>
    <w:rsid w:val="00B47872"/>
    <w:rsid w:val="00B47941"/>
    <w:rsid w:val="00B47F10"/>
    <w:rsid w:val="00B50A5B"/>
    <w:rsid w:val="00B50F25"/>
    <w:rsid w:val="00B50F68"/>
    <w:rsid w:val="00B51700"/>
    <w:rsid w:val="00B51948"/>
    <w:rsid w:val="00B544F7"/>
    <w:rsid w:val="00B54E7B"/>
    <w:rsid w:val="00B55DED"/>
    <w:rsid w:val="00B55E17"/>
    <w:rsid w:val="00B55E73"/>
    <w:rsid w:val="00B5644E"/>
    <w:rsid w:val="00B5654E"/>
    <w:rsid w:val="00B569DC"/>
    <w:rsid w:val="00B56C26"/>
    <w:rsid w:val="00B57852"/>
    <w:rsid w:val="00B6057F"/>
    <w:rsid w:val="00B625BF"/>
    <w:rsid w:val="00B62EED"/>
    <w:rsid w:val="00B634EE"/>
    <w:rsid w:val="00B63773"/>
    <w:rsid w:val="00B66A0A"/>
    <w:rsid w:val="00B66D8C"/>
    <w:rsid w:val="00B67246"/>
    <w:rsid w:val="00B672E1"/>
    <w:rsid w:val="00B70079"/>
    <w:rsid w:val="00B72FB1"/>
    <w:rsid w:val="00B73696"/>
    <w:rsid w:val="00B73F1A"/>
    <w:rsid w:val="00B74B4E"/>
    <w:rsid w:val="00B74FA6"/>
    <w:rsid w:val="00B756D9"/>
    <w:rsid w:val="00B760EA"/>
    <w:rsid w:val="00B76BE1"/>
    <w:rsid w:val="00B77E16"/>
    <w:rsid w:val="00B803E0"/>
    <w:rsid w:val="00B804AB"/>
    <w:rsid w:val="00B80EF2"/>
    <w:rsid w:val="00B81885"/>
    <w:rsid w:val="00B8272D"/>
    <w:rsid w:val="00B82739"/>
    <w:rsid w:val="00B82AC8"/>
    <w:rsid w:val="00B83D7D"/>
    <w:rsid w:val="00B8427B"/>
    <w:rsid w:val="00B8463A"/>
    <w:rsid w:val="00B84EB5"/>
    <w:rsid w:val="00B8507C"/>
    <w:rsid w:val="00B8522D"/>
    <w:rsid w:val="00B85E0C"/>
    <w:rsid w:val="00B86C7E"/>
    <w:rsid w:val="00B87121"/>
    <w:rsid w:val="00B8753C"/>
    <w:rsid w:val="00B9062C"/>
    <w:rsid w:val="00B909A6"/>
    <w:rsid w:val="00B911E4"/>
    <w:rsid w:val="00B92CE3"/>
    <w:rsid w:val="00B94002"/>
    <w:rsid w:val="00B9437A"/>
    <w:rsid w:val="00B94AF7"/>
    <w:rsid w:val="00B95BA0"/>
    <w:rsid w:val="00B96B74"/>
    <w:rsid w:val="00BA0C56"/>
    <w:rsid w:val="00BA1629"/>
    <w:rsid w:val="00BA2251"/>
    <w:rsid w:val="00BA240A"/>
    <w:rsid w:val="00BA26F2"/>
    <w:rsid w:val="00BA36F9"/>
    <w:rsid w:val="00BA37E6"/>
    <w:rsid w:val="00BA3AE0"/>
    <w:rsid w:val="00BA41C2"/>
    <w:rsid w:val="00BA49A2"/>
    <w:rsid w:val="00BA4C4A"/>
    <w:rsid w:val="00BA5BEE"/>
    <w:rsid w:val="00BA5DAF"/>
    <w:rsid w:val="00BA668B"/>
    <w:rsid w:val="00BB07BF"/>
    <w:rsid w:val="00BB0BAF"/>
    <w:rsid w:val="00BB1213"/>
    <w:rsid w:val="00BB19EF"/>
    <w:rsid w:val="00BB3108"/>
    <w:rsid w:val="00BB3134"/>
    <w:rsid w:val="00BB3783"/>
    <w:rsid w:val="00BB4E6E"/>
    <w:rsid w:val="00BB531B"/>
    <w:rsid w:val="00BB63B2"/>
    <w:rsid w:val="00BB66BD"/>
    <w:rsid w:val="00BB6CB8"/>
    <w:rsid w:val="00BB6EBD"/>
    <w:rsid w:val="00BB72D5"/>
    <w:rsid w:val="00BB73D2"/>
    <w:rsid w:val="00BC006F"/>
    <w:rsid w:val="00BC1521"/>
    <w:rsid w:val="00BC1F86"/>
    <w:rsid w:val="00BC2792"/>
    <w:rsid w:val="00BC4B58"/>
    <w:rsid w:val="00BC54FE"/>
    <w:rsid w:val="00BC6168"/>
    <w:rsid w:val="00BC623C"/>
    <w:rsid w:val="00BC6E97"/>
    <w:rsid w:val="00BD0B24"/>
    <w:rsid w:val="00BD1F30"/>
    <w:rsid w:val="00BD2D1A"/>
    <w:rsid w:val="00BD3754"/>
    <w:rsid w:val="00BD5DB3"/>
    <w:rsid w:val="00BD61A1"/>
    <w:rsid w:val="00BD7AC8"/>
    <w:rsid w:val="00BE0732"/>
    <w:rsid w:val="00BE1AA9"/>
    <w:rsid w:val="00BE229D"/>
    <w:rsid w:val="00BE2B59"/>
    <w:rsid w:val="00BE3963"/>
    <w:rsid w:val="00BE3F99"/>
    <w:rsid w:val="00BE4130"/>
    <w:rsid w:val="00BE451A"/>
    <w:rsid w:val="00BE4651"/>
    <w:rsid w:val="00BE65F6"/>
    <w:rsid w:val="00BE6BFD"/>
    <w:rsid w:val="00BE782A"/>
    <w:rsid w:val="00BF00CF"/>
    <w:rsid w:val="00BF02FB"/>
    <w:rsid w:val="00BF1638"/>
    <w:rsid w:val="00BF211E"/>
    <w:rsid w:val="00BF2DFC"/>
    <w:rsid w:val="00BF2EF1"/>
    <w:rsid w:val="00BF32A1"/>
    <w:rsid w:val="00BF3938"/>
    <w:rsid w:val="00BF5617"/>
    <w:rsid w:val="00BF67DA"/>
    <w:rsid w:val="00BF6A2C"/>
    <w:rsid w:val="00BF7FA3"/>
    <w:rsid w:val="00C03AA0"/>
    <w:rsid w:val="00C05EB6"/>
    <w:rsid w:val="00C0680B"/>
    <w:rsid w:val="00C06956"/>
    <w:rsid w:val="00C06A19"/>
    <w:rsid w:val="00C07262"/>
    <w:rsid w:val="00C072E9"/>
    <w:rsid w:val="00C07B43"/>
    <w:rsid w:val="00C10765"/>
    <w:rsid w:val="00C1108B"/>
    <w:rsid w:val="00C1126D"/>
    <w:rsid w:val="00C12887"/>
    <w:rsid w:val="00C12C69"/>
    <w:rsid w:val="00C13943"/>
    <w:rsid w:val="00C145B8"/>
    <w:rsid w:val="00C15E7A"/>
    <w:rsid w:val="00C167D2"/>
    <w:rsid w:val="00C16D9D"/>
    <w:rsid w:val="00C170CE"/>
    <w:rsid w:val="00C1751D"/>
    <w:rsid w:val="00C175FC"/>
    <w:rsid w:val="00C2075F"/>
    <w:rsid w:val="00C21044"/>
    <w:rsid w:val="00C2227C"/>
    <w:rsid w:val="00C22F60"/>
    <w:rsid w:val="00C25122"/>
    <w:rsid w:val="00C25311"/>
    <w:rsid w:val="00C25705"/>
    <w:rsid w:val="00C25D44"/>
    <w:rsid w:val="00C270F0"/>
    <w:rsid w:val="00C27779"/>
    <w:rsid w:val="00C27A0D"/>
    <w:rsid w:val="00C27E1E"/>
    <w:rsid w:val="00C30862"/>
    <w:rsid w:val="00C30D8E"/>
    <w:rsid w:val="00C31F11"/>
    <w:rsid w:val="00C3444E"/>
    <w:rsid w:val="00C34CD6"/>
    <w:rsid w:val="00C35C37"/>
    <w:rsid w:val="00C365AE"/>
    <w:rsid w:val="00C366D6"/>
    <w:rsid w:val="00C37649"/>
    <w:rsid w:val="00C4006F"/>
    <w:rsid w:val="00C40506"/>
    <w:rsid w:val="00C413E1"/>
    <w:rsid w:val="00C4191D"/>
    <w:rsid w:val="00C41D79"/>
    <w:rsid w:val="00C420F5"/>
    <w:rsid w:val="00C432C3"/>
    <w:rsid w:val="00C450AD"/>
    <w:rsid w:val="00C4530A"/>
    <w:rsid w:val="00C456C4"/>
    <w:rsid w:val="00C463B7"/>
    <w:rsid w:val="00C46D14"/>
    <w:rsid w:val="00C46F49"/>
    <w:rsid w:val="00C47A5E"/>
    <w:rsid w:val="00C47DAC"/>
    <w:rsid w:val="00C53E0F"/>
    <w:rsid w:val="00C55219"/>
    <w:rsid w:val="00C557A5"/>
    <w:rsid w:val="00C566C9"/>
    <w:rsid w:val="00C56DD6"/>
    <w:rsid w:val="00C571AD"/>
    <w:rsid w:val="00C5725E"/>
    <w:rsid w:val="00C5758D"/>
    <w:rsid w:val="00C57EF0"/>
    <w:rsid w:val="00C60F7A"/>
    <w:rsid w:val="00C615AE"/>
    <w:rsid w:val="00C62A15"/>
    <w:rsid w:val="00C62A96"/>
    <w:rsid w:val="00C63A9E"/>
    <w:rsid w:val="00C644BA"/>
    <w:rsid w:val="00C64C5A"/>
    <w:rsid w:val="00C658B7"/>
    <w:rsid w:val="00C66F19"/>
    <w:rsid w:val="00C6738D"/>
    <w:rsid w:val="00C67889"/>
    <w:rsid w:val="00C70BA1"/>
    <w:rsid w:val="00C70C16"/>
    <w:rsid w:val="00C70E1B"/>
    <w:rsid w:val="00C7168C"/>
    <w:rsid w:val="00C73E04"/>
    <w:rsid w:val="00C7429D"/>
    <w:rsid w:val="00C750B3"/>
    <w:rsid w:val="00C7553F"/>
    <w:rsid w:val="00C7574E"/>
    <w:rsid w:val="00C76395"/>
    <w:rsid w:val="00C7641F"/>
    <w:rsid w:val="00C764B4"/>
    <w:rsid w:val="00C76CAE"/>
    <w:rsid w:val="00C77C3C"/>
    <w:rsid w:val="00C8016A"/>
    <w:rsid w:val="00C81BFA"/>
    <w:rsid w:val="00C82C24"/>
    <w:rsid w:val="00C834B2"/>
    <w:rsid w:val="00C8536C"/>
    <w:rsid w:val="00C85903"/>
    <w:rsid w:val="00C85FCA"/>
    <w:rsid w:val="00C85FF5"/>
    <w:rsid w:val="00C8635E"/>
    <w:rsid w:val="00C86824"/>
    <w:rsid w:val="00C87057"/>
    <w:rsid w:val="00C87B52"/>
    <w:rsid w:val="00C90241"/>
    <w:rsid w:val="00C90D45"/>
    <w:rsid w:val="00C9152D"/>
    <w:rsid w:val="00C9164B"/>
    <w:rsid w:val="00C917E3"/>
    <w:rsid w:val="00C922D2"/>
    <w:rsid w:val="00C9248A"/>
    <w:rsid w:val="00C92B39"/>
    <w:rsid w:val="00C92C74"/>
    <w:rsid w:val="00C94058"/>
    <w:rsid w:val="00C94E52"/>
    <w:rsid w:val="00C97E60"/>
    <w:rsid w:val="00CA1295"/>
    <w:rsid w:val="00CA1A84"/>
    <w:rsid w:val="00CA1AE3"/>
    <w:rsid w:val="00CA1D13"/>
    <w:rsid w:val="00CA1D6B"/>
    <w:rsid w:val="00CA2C27"/>
    <w:rsid w:val="00CA3E2D"/>
    <w:rsid w:val="00CA4282"/>
    <w:rsid w:val="00CA4FF1"/>
    <w:rsid w:val="00CA56B4"/>
    <w:rsid w:val="00CA6FA2"/>
    <w:rsid w:val="00CA7905"/>
    <w:rsid w:val="00CB08AE"/>
    <w:rsid w:val="00CB1219"/>
    <w:rsid w:val="00CB1342"/>
    <w:rsid w:val="00CB1984"/>
    <w:rsid w:val="00CB1F1D"/>
    <w:rsid w:val="00CB21E4"/>
    <w:rsid w:val="00CB23B4"/>
    <w:rsid w:val="00CB23E5"/>
    <w:rsid w:val="00CB2B5D"/>
    <w:rsid w:val="00CB46AA"/>
    <w:rsid w:val="00CB5A9C"/>
    <w:rsid w:val="00CB5FCB"/>
    <w:rsid w:val="00CC03E4"/>
    <w:rsid w:val="00CC0AC6"/>
    <w:rsid w:val="00CC1584"/>
    <w:rsid w:val="00CC1C27"/>
    <w:rsid w:val="00CC3C6F"/>
    <w:rsid w:val="00CC3F9F"/>
    <w:rsid w:val="00CC45F0"/>
    <w:rsid w:val="00CC4833"/>
    <w:rsid w:val="00CC5B6C"/>
    <w:rsid w:val="00CC64E8"/>
    <w:rsid w:val="00CC6696"/>
    <w:rsid w:val="00CC7A2E"/>
    <w:rsid w:val="00CD0059"/>
    <w:rsid w:val="00CD0E75"/>
    <w:rsid w:val="00CD2B63"/>
    <w:rsid w:val="00CD2B67"/>
    <w:rsid w:val="00CD3503"/>
    <w:rsid w:val="00CD555B"/>
    <w:rsid w:val="00CD62B5"/>
    <w:rsid w:val="00CD6796"/>
    <w:rsid w:val="00CE0B66"/>
    <w:rsid w:val="00CE10E8"/>
    <w:rsid w:val="00CE2758"/>
    <w:rsid w:val="00CE3D72"/>
    <w:rsid w:val="00CE4779"/>
    <w:rsid w:val="00CE5044"/>
    <w:rsid w:val="00CE57DA"/>
    <w:rsid w:val="00CE584E"/>
    <w:rsid w:val="00CE614B"/>
    <w:rsid w:val="00CE7F26"/>
    <w:rsid w:val="00CF137E"/>
    <w:rsid w:val="00CF1645"/>
    <w:rsid w:val="00CF33C2"/>
    <w:rsid w:val="00CF4220"/>
    <w:rsid w:val="00CF6801"/>
    <w:rsid w:val="00CF74B3"/>
    <w:rsid w:val="00CF785E"/>
    <w:rsid w:val="00D00E4F"/>
    <w:rsid w:val="00D01693"/>
    <w:rsid w:val="00D016DE"/>
    <w:rsid w:val="00D01749"/>
    <w:rsid w:val="00D01BC8"/>
    <w:rsid w:val="00D01CB2"/>
    <w:rsid w:val="00D02503"/>
    <w:rsid w:val="00D0314C"/>
    <w:rsid w:val="00D0386E"/>
    <w:rsid w:val="00D04FD9"/>
    <w:rsid w:val="00D05181"/>
    <w:rsid w:val="00D05AB4"/>
    <w:rsid w:val="00D05D2C"/>
    <w:rsid w:val="00D070A3"/>
    <w:rsid w:val="00D07B86"/>
    <w:rsid w:val="00D10888"/>
    <w:rsid w:val="00D115A5"/>
    <w:rsid w:val="00D116F2"/>
    <w:rsid w:val="00D118F3"/>
    <w:rsid w:val="00D119CB"/>
    <w:rsid w:val="00D11FA0"/>
    <w:rsid w:val="00D12382"/>
    <w:rsid w:val="00D127F4"/>
    <w:rsid w:val="00D1301F"/>
    <w:rsid w:val="00D14574"/>
    <w:rsid w:val="00D171D8"/>
    <w:rsid w:val="00D2038A"/>
    <w:rsid w:val="00D2055A"/>
    <w:rsid w:val="00D20A73"/>
    <w:rsid w:val="00D20FB4"/>
    <w:rsid w:val="00D2374D"/>
    <w:rsid w:val="00D23902"/>
    <w:rsid w:val="00D24E13"/>
    <w:rsid w:val="00D256C0"/>
    <w:rsid w:val="00D25929"/>
    <w:rsid w:val="00D262DF"/>
    <w:rsid w:val="00D269CD"/>
    <w:rsid w:val="00D26E4C"/>
    <w:rsid w:val="00D2750D"/>
    <w:rsid w:val="00D305CF"/>
    <w:rsid w:val="00D31643"/>
    <w:rsid w:val="00D321FA"/>
    <w:rsid w:val="00D328D4"/>
    <w:rsid w:val="00D33648"/>
    <w:rsid w:val="00D33B4B"/>
    <w:rsid w:val="00D34632"/>
    <w:rsid w:val="00D35374"/>
    <w:rsid w:val="00D3596D"/>
    <w:rsid w:val="00D371E8"/>
    <w:rsid w:val="00D37F6A"/>
    <w:rsid w:val="00D4019E"/>
    <w:rsid w:val="00D440EB"/>
    <w:rsid w:val="00D441A0"/>
    <w:rsid w:val="00D4448D"/>
    <w:rsid w:val="00D46784"/>
    <w:rsid w:val="00D46A71"/>
    <w:rsid w:val="00D476B3"/>
    <w:rsid w:val="00D47FCD"/>
    <w:rsid w:val="00D50F14"/>
    <w:rsid w:val="00D5151C"/>
    <w:rsid w:val="00D515C6"/>
    <w:rsid w:val="00D51DDC"/>
    <w:rsid w:val="00D52A7B"/>
    <w:rsid w:val="00D52D38"/>
    <w:rsid w:val="00D52E3D"/>
    <w:rsid w:val="00D5382A"/>
    <w:rsid w:val="00D545AC"/>
    <w:rsid w:val="00D5577F"/>
    <w:rsid w:val="00D55BAE"/>
    <w:rsid w:val="00D5648C"/>
    <w:rsid w:val="00D5661F"/>
    <w:rsid w:val="00D56BC1"/>
    <w:rsid w:val="00D57391"/>
    <w:rsid w:val="00D57490"/>
    <w:rsid w:val="00D574B8"/>
    <w:rsid w:val="00D600F8"/>
    <w:rsid w:val="00D60149"/>
    <w:rsid w:val="00D60BBB"/>
    <w:rsid w:val="00D61469"/>
    <w:rsid w:val="00D61EA1"/>
    <w:rsid w:val="00D628E8"/>
    <w:rsid w:val="00D63ADD"/>
    <w:rsid w:val="00D6493B"/>
    <w:rsid w:val="00D649C4"/>
    <w:rsid w:val="00D64EA6"/>
    <w:rsid w:val="00D651D6"/>
    <w:rsid w:val="00D72AC5"/>
    <w:rsid w:val="00D74A30"/>
    <w:rsid w:val="00D75205"/>
    <w:rsid w:val="00D7554E"/>
    <w:rsid w:val="00D75B02"/>
    <w:rsid w:val="00D77B4F"/>
    <w:rsid w:val="00D77D47"/>
    <w:rsid w:val="00D802EC"/>
    <w:rsid w:val="00D803A5"/>
    <w:rsid w:val="00D8095B"/>
    <w:rsid w:val="00D8143D"/>
    <w:rsid w:val="00D823C5"/>
    <w:rsid w:val="00D83D0A"/>
    <w:rsid w:val="00D8445A"/>
    <w:rsid w:val="00D85EC8"/>
    <w:rsid w:val="00D87E48"/>
    <w:rsid w:val="00D9015E"/>
    <w:rsid w:val="00D904A5"/>
    <w:rsid w:val="00D90977"/>
    <w:rsid w:val="00D919BF"/>
    <w:rsid w:val="00D92102"/>
    <w:rsid w:val="00D92E49"/>
    <w:rsid w:val="00D94118"/>
    <w:rsid w:val="00D94F34"/>
    <w:rsid w:val="00D9525E"/>
    <w:rsid w:val="00D953CA"/>
    <w:rsid w:val="00D9610C"/>
    <w:rsid w:val="00D96EF6"/>
    <w:rsid w:val="00D97E69"/>
    <w:rsid w:val="00DA0A80"/>
    <w:rsid w:val="00DA0E24"/>
    <w:rsid w:val="00DA0F58"/>
    <w:rsid w:val="00DA171A"/>
    <w:rsid w:val="00DA1A10"/>
    <w:rsid w:val="00DA2127"/>
    <w:rsid w:val="00DA2180"/>
    <w:rsid w:val="00DA2359"/>
    <w:rsid w:val="00DA31FB"/>
    <w:rsid w:val="00DA3350"/>
    <w:rsid w:val="00DA3E44"/>
    <w:rsid w:val="00DA4584"/>
    <w:rsid w:val="00DA4D17"/>
    <w:rsid w:val="00DA51B9"/>
    <w:rsid w:val="00DA5395"/>
    <w:rsid w:val="00DA6775"/>
    <w:rsid w:val="00DA6E61"/>
    <w:rsid w:val="00DB03DC"/>
    <w:rsid w:val="00DB07B9"/>
    <w:rsid w:val="00DB27AD"/>
    <w:rsid w:val="00DB2CA3"/>
    <w:rsid w:val="00DB2F7B"/>
    <w:rsid w:val="00DB3637"/>
    <w:rsid w:val="00DB477E"/>
    <w:rsid w:val="00DB5F91"/>
    <w:rsid w:val="00DB6779"/>
    <w:rsid w:val="00DB72BD"/>
    <w:rsid w:val="00DB7360"/>
    <w:rsid w:val="00DB75A9"/>
    <w:rsid w:val="00DB7A20"/>
    <w:rsid w:val="00DC0173"/>
    <w:rsid w:val="00DC0E03"/>
    <w:rsid w:val="00DC0E14"/>
    <w:rsid w:val="00DC4417"/>
    <w:rsid w:val="00DC4A0E"/>
    <w:rsid w:val="00DC5284"/>
    <w:rsid w:val="00DC5A8C"/>
    <w:rsid w:val="00DC5AF6"/>
    <w:rsid w:val="00DC6088"/>
    <w:rsid w:val="00DC6391"/>
    <w:rsid w:val="00DC64A0"/>
    <w:rsid w:val="00DC6FB6"/>
    <w:rsid w:val="00DC7F59"/>
    <w:rsid w:val="00DD0497"/>
    <w:rsid w:val="00DD0A34"/>
    <w:rsid w:val="00DD1362"/>
    <w:rsid w:val="00DD1E91"/>
    <w:rsid w:val="00DD1ECB"/>
    <w:rsid w:val="00DD216D"/>
    <w:rsid w:val="00DD23E7"/>
    <w:rsid w:val="00DD2C0D"/>
    <w:rsid w:val="00DD3ED1"/>
    <w:rsid w:val="00DD4CF2"/>
    <w:rsid w:val="00DD5EE4"/>
    <w:rsid w:val="00DD7582"/>
    <w:rsid w:val="00DE08BA"/>
    <w:rsid w:val="00DE1056"/>
    <w:rsid w:val="00DE1200"/>
    <w:rsid w:val="00DE15DE"/>
    <w:rsid w:val="00DE15FF"/>
    <w:rsid w:val="00DE4637"/>
    <w:rsid w:val="00DE4D29"/>
    <w:rsid w:val="00DE5F0D"/>
    <w:rsid w:val="00DE62B1"/>
    <w:rsid w:val="00DE69BE"/>
    <w:rsid w:val="00DE6CBC"/>
    <w:rsid w:val="00DE6EFF"/>
    <w:rsid w:val="00DE749A"/>
    <w:rsid w:val="00DE7B00"/>
    <w:rsid w:val="00DE7CEB"/>
    <w:rsid w:val="00DF09EF"/>
    <w:rsid w:val="00DF19BA"/>
    <w:rsid w:val="00DF2C74"/>
    <w:rsid w:val="00DF2F18"/>
    <w:rsid w:val="00DF2FCF"/>
    <w:rsid w:val="00DF422C"/>
    <w:rsid w:val="00DF4BBD"/>
    <w:rsid w:val="00DF7318"/>
    <w:rsid w:val="00DF75B7"/>
    <w:rsid w:val="00DF7665"/>
    <w:rsid w:val="00DF7DD8"/>
    <w:rsid w:val="00E0012E"/>
    <w:rsid w:val="00E005C8"/>
    <w:rsid w:val="00E00C32"/>
    <w:rsid w:val="00E01B29"/>
    <w:rsid w:val="00E020C5"/>
    <w:rsid w:val="00E028C1"/>
    <w:rsid w:val="00E03151"/>
    <w:rsid w:val="00E04134"/>
    <w:rsid w:val="00E05E23"/>
    <w:rsid w:val="00E05F62"/>
    <w:rsid w:val="00E064D3"/>
    <w:rsid w:val="00E06833"/>
    <w:rsid w:val="00E070B4"/>
    <w:rsid w:val="00E075BC"/>
    <w:rsid w:val="00E0770B"/>
    <w:rsid w:val="00E077F7"/>
    <w:rsid w:val="00E110FF"/>
    <w:rsid w:val="00E1166B"/>
    <w:rsid w:val="00E11BAA"/>
    <w:rsid w:val="00E11D95"/>
    <w:rsid w:val="00E12298"/>
    <w:rsid w:val="00E12DA1"/>
    <w:rsid w:val="00E13E47"/>
    <w:rsid w:val="00E14089"/>
    <w:rsid w:val="00E14CA1"/>
    <w:rsid w:val="00E14D39"/>
    <w:rsid w:val="00E154F6"/>
    <w:rsid w:val="00E17598"/>
    <w:rsid w:val="00E1773B"/>
    <w:rsid w:val="00E17C09"/>
    <w:rsid w:val="00E20168"/>
    <w:rsid w:val="00E203C2"/>
    <w:rsid w:val="00E218BF"/>
    <w:rsid w:val="00E23390"/>
    <w:rsid w:val="00E23E21"/>
    <w:rsid w:val="00E27BC2"/>
    <w:rsid w:val="00E27CC8"/>
    <w:rsid w:val="00E27D51"/>
    <w:rsid w:val="00E302E2"/>
    <w:rsid w:val="00E303E6"/>
    <w:rsid w:val="00E304F8"/>
    <w:rsid w:val="00E30C49"/>
    <w:rsid w:val="00E31024"/>
    <w:rsid w:val="00E331BA"/>
    <w:rsid w:val="00E3328B"/>
    <w:rsid w:val="00E33515"/>
    <w:rsid w:val="00E33539"/>
    <w:rsid w:val="00E34FCE"/>
    <w:rsid w:val="00E35934"/>
    <w:rsid w:val="00E372FA"/>
    <w:rsid w:val="00E373BF"/>
    <w:rsid w:val="00E37B6E"/>
    <w:rsid w:val="00E4021A"/>
    <w:rsid w:val="00E40281"/>
    <w:rsid w:val="00E404CE"/>
    <w:rsid w:val="00E406E0"/>
    <w:rsid w:val="00E40766"/>
    <w:rsid w:val="00E41098"/>
    <w:rsid w:val="00E4125D"/>
    <w:rsid w:val="00E43DF0"/>
    <w:rsid w:val="00E449B5"/>
    <w:rsid w:val="00E45AB1"/>
    <w:rsid w:val="00E45CE4"/>
    <w:rsid w:val="00E4750F"/>
    <w:rsid w:val="00E476CE"/>
    <w:rsid w:val="00E47E91"/>
    <w:rsid w:val="00E50592"/>
    <w:rsid w:val="00E507C0"/>
    <w:rsid w:val="00E509FB"/>
    <w:rsid w:val="00E51352"/>
    <w:rsid w:val="00E52067"/>
    <w:rsid w:val="00E54C79"/>
    <w:rsid w:val="00E550DF"/>
    <w:rsid w:val="00E55C8C"/>
    <w:rsid w:val="00E57498"/>
    <w:rsid w:val="00E61CAC"/>
    <w:rsid w:val="00E6214B"/>
    <w:rsid w:val="00E62715"/>
    <w:rsid w:val="00E62AE2"/>
    <w:rsid w:val="00E64990"/>
    <w:rsid w:val="00E64ED3"/>
    <w:rsid w:val="00E6542B"/>
    <w:rsid w:val="00E65D2E"/>
    <w:rsid w:val="00E66A24"/>
    <w:rsid w:val="00E6730C"/>
    <w:rsid w:val="00E67EE3"/>
    <w:rsid w:val="00E71328"/>
    <w:rsid w:val="00E7158E"/>
    <w:rsid w:val="00E71701"/>
    <w:rsid w:val="00E71C74"/>
    <w:rsid w:val="00E735C3"/>
    <w:rsid w:val="00E74127"/>
    <w:rsid w:val="00E74263"/>
    <w:rsid w:val="00E7444B"/>
    <w:rsid w:val="00E7475C"/>
    <w:rsid w:val="00E751E2"/>
    <w:rsid w:val="00E75B07"/>
    <w:rsid w:val="00E767A7"/>
    <w:rsid w:val="00E76D88"/>
    <w:rsid w:val="00E77341"/>
    <w:rsid w:val="00E77391"/>
    <w:rsid w:val="00E7751B"/>
    <w:rsid w:val="00E77B6E"/>
    <w:rsid w:val="00E8006C"/>
    <w:rsid w:val="00E803B9"/>
    <w:rsid w:val="00E810BB"/>
    <w:rsid w:val="00E81BAE"/>
    <w:rsid w:val="00E828A6"/>
    <w:rsid w:val="00E836C4"/>
    <w:rsid w:val="00E83A02"/>
    <w:rsid w:val="00E83D1D"/>
    <w:rsid w:val="00E8412F"/>
    <w:rsid w:val="00E8647C"/>
    <w:rsid w:val="00E8683A"/>
    <w:rsid w:val="00E874F9"/>
    <w:rsid w:val="00E87547"/>
    <w:rsid w:val="00E875DF"/>
    <w:rsid w:val="00E90CBE"/>
    <w:rsid w:val="00E919EF"/>
    <w:rsid w:val="00E938AA"/>
    <w:rsid w:val="00E938DB"/>
    <w:rsid w:val="00E940C3"/>
    <w:rsid w:val="00E940ED"/>
    <w:rsid w:val="00E951BE"/>
    <w:rsid w:val="00E953F0"/>
    <w:rsid w:val="00E969FE"/>
    <w:rsid w:val="00E96D6E"/>
    <w:rsid w:val="00E970B9"/>
    <w:rsid w:val="00E97753"/>
    <w:rsid w:val="00EA0A30"/>
    <w:rsid w:val="00EA0D05"/>
    <w:rsid w:val="00EA15C9"/>
    <w:rsid w:val="00EA1753"/>
    <w:rsid w:val="00EA1AC0"/>
    <w:rsid w:val="00EA249D"/>
    <w:rsid w:val="00EA2AF5"/>
    <w:rsid w:val="00EA37A4"/>
    <w:rsid w:val="00EA3F5C"/>
    <w:rsid w:val="00EA425B"/>
    <w:rsid w:val="00EA598C"/>
    <w:rsid w:val="00EA5E5D"/>
    <w:rsid w:val="00EB044D"/>
    <w:rsid w:val="00EB068F"/>
    <w:rsid w:val="00EB11BE"/>
    <w:rsid w:val="00EB1347"/>
    <w:rsid w:val="00EB2D4A"/>
    <w:rsid w:val="00EB2D9A"/>
    <w:rsid w:val="00EB4106"/>
    <w:rsid w:val="00EB522D"/>
    <w:rsid w:val="00EB565B"/>
    <w:rsid w:val="00EB56CD"/>
    <w:rsid w:val="00EB5D0C"/>
    <w:rsid w:val="00EC095A"/>
    <w:rsid w:val="00EC09D8"/>
    <w:rsid w:val="00EC1D1F"/>
    <w:rsid w:val="00EC3162"/>
    <w:rsid w:val="00EC364D"/>
    <w:rsid w:val="00EC385D"/>
    <w:rsid w:val="00EC46F8"/>
    <w:rsid w:val="00EC4BB4"/>
    <w:rsid w:val="00EC529F"/>
    <w:rsid w:val="00EC53D2"/>
    <w:rsid w:val="00EC5850"/>
    <w:rsid w:val="00EC6653"/>
    <w:rsid w:val="00EC7194"/>
    <w:rsid w:val="00EC776C"/>
    <w:rsid w:val="00ED020B"/>
    <w:rsid w:val="00ED0420"/>
    <w:rsid w:val="00ED092B"/>
    <w:rsid w:val="00ED13AE"/>
    <w:rsid w:val="00ED1B33"/>
    <w:rsid w:val="00ED1D15"/>
    <w:rsid w:val="00ED1EB1"/>
    <w:rsid w:val="00ED21B3"/>
    <w:rsid w:val="00ED237A"/>
    <w:rsid w:val="00ED23D2"/>
    <w:rsid w:val="00ED2E25"/>
    <w:rsid w:val="00ED3182"/>
    <w:rsid w:val="00ED3522"/>
    <w:rsid w:val="00ED35BB"/>
    <w:rsid w:val="00ED37CA"/>
    <w:rsid w:val="00ED3CB5"/>
    <w:rsid w:val="00ED3F04"/>
    <w:rsid w:val="00ED3F43"/>
    <w:rsid w:val="00ED484C"/>
    <w:rsid w:val="00ED4C2B"/>
    <w:rsid w:val="00ED549B"/>
    <w:rsid w:val="00ED74AF"/>
    <w:rsid w:val="00ED7679"/>
    <w:rsid w:val="00EE0882"/>
    <w:rsid w:val="00EE0C2A"/>
    <w:rsid w:val="00EE113F"/>
    <w:rsid w:val="00EE1958"/>
    <w:rsid w:val="00EE2124"/>
    <w:rsid w:val="00EE2692"/>
    <w:rsid w:val="00EE27BE"/>
    <w:rsid w:val="00EE28BA"/>
    <w:rsid w:val="00EE2C89"/>
    <w:rsid w:val="00EE34C9"/>
    <w:rsid w:val="00EE43A9"/>
    <w:rsid w:val="00EE56D0"/>
    <w:rsid w:val="00EE5AAE"/>
    <w:rsid w:val="00EE5AE9"/>
    <w:rsid w:val="00EE7DE2"/>
    <w:rsid w:val="00EF0367"/>
    <w:rsid w:val="00EF04D6"/>
    <w:rsid w:val="00EF0DCF"/>
    <w:rsid w:val="00EF17CD"/>
    <w:rsid w:val="00EF3906"/>
    <w:rsid w:val="00EF3F03"/>
    <w:rsid w:val="00EF42E8"/>
    <w:rsid w:val="00EF4F05"/>
    <w:rsid w:val="00EF62DB"/>
    <w:rsid w:val="00EF6345"/>
    <w:rsid w:val="00EF6350"/>
    <w:rsid w:val="00EF7B63"/>
    <w:rsid w:val="00F016FA"/>
    <w:rsid w:val="00F02284"/>
    <w:rsid w:val="00F025AF"/>
    <w:rsid w:val="00F03C27"/>
    <w:rsid w:val="00F05AB2"/>
    <w:rsid w:val="00F06789"/>
    <w:rsid w:val="00F07436"/>
    <w:rsid w:val="00F11D75"/>
    <w:rsid w:val="00F135C2"/>
    <w:rsid w:val="00F13661"/>
    <w:rsid w:val="00F137AE"/>
    <w:rsid w:val="00F14693"/>
    <w:rsid w:val="00F152A9"/>
    <w:rsid w:val="00F21809"/>
    <w:rsid w:val="00F22E02"/>
    <w:rsid w:val="00F2415D"/>
    <w:rsid w:val="00F24D4B"/>
    <w:rsid w:val="00F2523B"/>
    <w:rsid w:val="00F25DE3"/>
    <w:rsid w:val="00F26621"/>
    <w:rsid w:val="00F274A2"/>
    <w:rsid w:val="00F30191"/>
    <w:rsid w:val="00F30807"/>
    <w:rsid w:val="00F319C9"/>
    <w:rsid w:val="00F32514"/>
    <w:rsid w:val="00F3252F"/>
    <w:rsid w:val="00F353B0"/>
    <w:rsid w:val="00F35A71"/>
    <w:rsid w:val="00F36E64"/>
    <w:rsid w:val="00F370DB"/>
    <w:rsid w:val="00F37468"/>
    <w:rsid w:val="00F401C0"/>
    <w:rsid w:val="00F40834"/>
    <w:rsid w:val="00F40F92"/>
    <w:rsid w:val="00F41708"/>
    <w:rsid w:val="00F41DFA"/>
    <w:rsid w:val="00F42A78"/>
    <w:rsid w:val="00F447D3"/>
    <w:rsid w:val="00F44BB3"/>
    <w:rsid w:val="00F463CB"/>
    <w:rsid w:val="00F4655D"/>
    <w:rsid w:val="00F47598"/>
    <w:rsid w:val="00F4792A"/>
    <w:rsid w:val="00F47FBB"/>
    <w:rsid w:val="00F51307"/>
    <w:rsid w:val="00F519A0"/>
    <w:rsid w:val="00F52324"/>
    <w:rsid w:val="00F531A4"/>
    <w:rsid w:val="00F535D8"/>
    <w:rsid w:val="00F53B69"/>
    <w:rsid w:val="00F54445"/>
    <w:rsid w:val="00F550FF"/>
    <w:rsid w:val="00F55BC8"/>
    <w:rsid w:val="00F569FB"/>
    <w:rsid w:val="00F578F7"/>
    <w:rsid w:val="00F57EDD"/>
    <w:rsid w:val="00F60040"/>
    <w:rsid w:val="00F60042"/>
    <w:rsid w:val="00F611B5"/>
    <w:rsid w:val="00F618F6"/>
    <w:rsid w:val="00F619E0"/>
    <w:rsid w:val="00F62CA5"/>
    <w:rsid w:val="00F63784"/>
    <w:rsid w:val="00F638EE"/>
    <w:rsid w:val="00F64E9E"/>
    <w:rsid w:val="00F64FE5"/>
    <w:rsid w:val="00F67979"/>
    <w:rsid w:val="00F67E6A"/>
    <w:rsid w:val="00F70462"/>
    <w:rsid w:val="00F70B96"/>
    <w:rsid w:val="00F72931"/>
    <w:rsid w:val="00F73358"/>
    <w:rsid w:val="00F737EC"/>
    <w:rsid w:val="00F7394F"/>
    <w:rsid w:val="00F7460D"/>
    <w:rsid w:val="00F747D2"/>
    <w:rsid w:val="00F75201"/>
    <w:rsid w:val="00F76724"/>
    <w:rsid w:val="00F76EE9"/>
    <w:rsid w:val="00F76F93"/>
    <w:rsid w:val="00F77DE5"/>
    <w:rsid w:val="00F801B1"/>
    <w:rsid w:val="00F80FAC"/>
    <w:rsid w:val="00F8257A"/>
    <w:rsid w:val="00F8368E"/>
    <w:rsid w:val="00F83693"/>
    <w:rsid w:val="00F83A2E"/>
    <w:rsid w:val="00F83B34"/>
    <w:rsid w:val="00F84BB2"/>
    <w:rsid w:val="00F84E01"/>
    <w:rsid w:val="00F851BA"/>
    <w:rsid w:val="00F8564F"/>
    <w:rsid w:val="00F85718"/>
    <w:rsid w:val="00F858BC"/>
    <w:rsid w:val="00F860AE"/>
    <w:rsid w:val="00F8678B"/>
    <w:rsid w:val="00F87656"/>
    <w:rsid w:val="00F878E1"/>
    <w:rsid w:val="00F90ED0"/>
    <w:rsid w:val="00F91D66"/>
    <w:rsid w:val="00F91F88"/>
    <w:rsid w:val="00F92086"/>
    <w:rsid w:val="00F921D2"/>
    <w:rsid w:val="00F922D3"/>
    <w:rsid w:val="00F92396"/>
    <w:rsid w:val="00F92EB5"/>
    <w:rsid w:val="00F93019"/>
    <w:rsid w:val="00F93045"/>
    <w:rsid w:val="00F93186"/>
    <w:rsid w:val="00F93380"/>
    <w:rsid w:val="00F933E7"/>
    <w:rsid w:val="00F93ADC"/>
    <w:rsid w:val="00F93D23"/>
    <w:rsid w:val="00F94C5A"/>
    <w:rsid w:val="00F94ED2"/>
    <w:rsid w:val="00F95C02"/>
    <w:rsid w:val="00F96A61"/>
    <w:rsid w:val="00F979D4"/>
    <w:rsid w:val="00FA0F0A"/>
    <w:rsid w:val="00FA1144"/>
    <w:rsid w:val="00FA1B65"/>
    <w:rsid w:val="00FA1D31"/>
    <w:rsid w:val="00FA1F7E"/>
    <w:rsid w:val="00FA31CD"/>
    <w:rsid w:val="00FA33B7"/>
    <w:rsid w:val="00FA3551"/>
    <w:rsid w:val="00FA3945"/>
    <w:rsid w:val="00FA3E4E"/>
    <w:rsid w:val="00FA414B"/>
    <w:rsid w:val="00FA6366"/>
    <w:rsid w:val="00FA6B72"/>
    <w:rsid w:val="00FA6FAA"/>
    <w:rsid w:val="00FA6FEB"/>
    <w:rsid w:val="00FA74C0"/>
    <w:rsid w:val="00FA752F"/>
    <w:rsid w:val="00FB06FD"/>
    <w:rsid w:val="00FB0CDE"/>
    <w:rsid w:val="00FB1BA1"/>
    <w:rsid w:val="00FB3821"/>
    <w:rsid w:val="00FB3F44"/>
    <w:rsid w:val="00FB56CF"/>
    <w:rsid w:val="00FB5B2A"/>
    <w:rsid w:val="00FB5ECE"/>
    <w:rsid w:val="00FB696D"/>
    <w:rsid w:val="00FB7599"/>
    <w:rsid w:val="00FB76AC"/>
    <w:rsid w:val="00FC0133"/>
    <w:rsid w:val="00FC014B"/>
    <w:rsid w:val="00FC0C16"/>
    <w:rsid w:val="00FC154C"/>
    <w:rsid w:val="00FC18F6"/>
    <w:rsid w:val="00FC361A"/>
    <w:rsid w:val="00FC4B64"/>
    <w:rsid w:val="00FC4C21"/>
    <w:rsid w:val="00FC5723"/>
    <w:rsid w:val="00FC5EB2"/>
    <w:rsid w:val="00FC665C"/>
    <w:rsid w:val="00FC75BA"/>
    <w:rsid w:val="00FC766D"/>
    <w:rsid w:val="00FC7672"/>
    <w:rsid w:val="00FD0C2F"/>
    <w:rsid w:val="00FD0F6E"/>
    <w:rsid w:val="00FD0F8C"/>
    <w:rsid w:val="00FD148A"/>
    <w:rsid w:val="00FD2A02"/>
    <w:rsid w:val="00FD2C94"/>
    <w:rsid w:val="00FD5A52"/>
    <w:rsid w:val="00FD6244"/>
    <w:rsid w:val="00FD79D9"/>
    <w:rsid w:val="00FD7A7A"/>
    <w:rsid w:val="00FE07B6"/>
    <w:rsid w:val="00FE18C2"/>
    <w:rsid w:val="00FE1AFD"/>
    <w:rsid w:val="00FE1C1C"/>
    <w:rsid w:val="00FE23A2"/>
    <w:rsid w:val="00FE2C5B"/>
    <w:rsid w:val="00FE3A6A"/>
    <w:rsid w:val="00FE4341"/>
    <w:rsid w:val="00FE4C6B"/>
    <w:rsid w:val="00FE4EF7"/>
    <w:rsid w:val="00FE52F5"/>
    <w:rsid w:val="00FE571D"/>
    <w:rsid w:val="00FE57D6"/>
    <w:rsid w:val="00FE6074"/>
    <w:rsid w:val="00FE6329"/>
    <w:rsid w:val="00FE639F"/>
    <w:rsid w:val="00FE64B5"/>
    <w:rsid w:val="00FE6E73"/>
    <w:rsid w:val="00FE710A"/>
    <w:rsid w:val="00FF0BA0"/>
    <w:rsid w:val="00FF12CE"/>
    <w:rsid w:val="00FF28AD"/>
    <w:rsid w:val="00FF3771"/>
    <w:rsid w:val="00FF478A"/>
    <w:rsid w:val="00FF4D84"/>
    <w:rsid w:val="00FF4E64"/>
    <w:rsid w:val="00FF51BF"/>
    <w:rsid w:val="00FF51FA"/>
    <w:rsid w:val="00FF5DB1"/>
    <w:rsid w:val="00FF70AE"/>
    <w:rsid w:val="00FF73AA"/>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AD"/>
  </w:style>
  <w:style w:type="paragraph" w:styleId="1">
    <w:name w:val="heading 1"/>
    <w:basedOn w:val="a"/>
    <w:next w:val="a"/>
    <w:link w:val="10"/>
    <w:qFormat/>
    <w:rsid w:val="00D371E8"/>
    <w:pPr>
      <w:keepNext/>
      <w:spacing w:after="0"/>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371E8"/>
    <w:pPr>
      <w:keepNext/>
      <w:spacing w:after="0"/>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6244"/>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FD6244"/>
    <w:pPr>
      <w:widowControl w:val="0"/>
      <w:autoSpaceDE w:val="0"/>
      <w:autoSpaceDN w:val="0"/>
      <w:adjustRightInd w:val="0"/>
      <w:spacing w:after="0"/>
      <w:jc w:val="left"/>
    </w:pPr>
    <w:rPr>
      <w:rFonts w:ascii="Calibri" w:eastAsiaTheme="minorEastAsia" w:hAnsi="Calibri" w:cs="Calibri"/>
      <w:lang w:eastAsia="ru-RU"/>
    </w:rPr>
  </w:style>
  <w:style w:type="character" w:customStyle="1" w:styleId="10">
    <w:name w:val="Заголовок 1 Знак"/>
    <w:basedOn w:val="a0"/>
    <w:link w:val="1"/>
    <w:rsid w:val="00D371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371E8"/>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D371E8"/>
    <w:pPr>
      <w:spacing w:after="0"/>
    </w:pPr>
    <w:rPr>
      <w:rFonts w:ascii="Tahoma" w:hAnsi="Tahoma" w:cs="Tahoma"/>
      <w:sz w:val="16"/>
      <w:szCs w:val="16"/>
    </w:rPr>
  </w:style>
  <w:style w:type="character" w:customStyle="1" w:styleId="a4">
    <w:name w:val="Текст выноски Знак"/>
    <w:basedOn w:val="a0"/>
    <w:link w:val="a3"/>
    <w:uiPriority w:val="99"/>
    <w:semiHidden/>
    <w:rsid w:val="00D371E8"/>
    <w:rPr>
      <w:rFonts w:ascii="Tahoma" w:hAnsi="Tahoma" w:cs="Tahoma"/>
      <w:sz w:val="16"/>
      <w:szCs w:val="16"/>
    </w:rPr>
  </w:style>
  <w:style w:type="paragraph" w:styleId="a5">
    <w:name w:val="List Paragraph"/>
    <w:basedOn w:val="a"/>
    <w:uiPriority w:val="34"/>
    <w:qFormat/>
    <w:rsid w:val="008C4D6F"/>
    <w:pPr>
      <w:ind w:left="720"/>
      <w:contextualSpacing/>
    </w:pPr>
  </w:style>
  <w:style w:type="paragraph" w:customStyle="1" w:styleId="ConsPlusNonformat">
    <w:name w:val="ConsPlusNonformat"/>
    <w:uiPriority w:val="99"/>
    <w:rsid w:val="00F64E9E"/>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table" w:styleId="a6">
    <w:name w:val="Table Grid"/>
    <w:basedOn w:val="a1"/>
    <w:uiPriority w:val="59"/>
    <w:rsid w:val="00F64E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6115B"/>
    <w:pPr>
      <w:autoSpaceDE w:val="0"/>
      <w:autoSpaceDN w:val="0"/>
      <w:adjustRightInd w:val="0"/>
      <w:spacing w:after="0"/>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0240E5E89110C3C023B1EA98F3A44639238E51B025C0F11FAB354DA7758F5FB1E61C83FA2EC86403AB7o6TFC" TargetMode="External"/><Relationship Id="rId3" Type="http://schemas.openxmlformats.org/officeDocument/2006/relationships/styles" Target="styles.xml"/><Relationship Id="rId7" Type="http://schemas.openxmlformats.org/officeDocument/2006/relationships/hyperlink" Target="consultantplus://offline/ref=7AE0240E5E89110C3C022513BFE36048639A65EB160B5E514CA5E8098D7E52A2BC51388A7BAFED80o4T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36323933845E0EC88C2C0E5A3ABDBD4A705C606950A73E6B1F189EDCD7920BB57296A56EE02FDD65A4EAZ3N1H" TargetMode="External"/><Relationship Id="rId4" Type="http://schemas.openxmlformats.org/officeDocument/2006/relationships/settings" Target="settings.xml"/><Relationship Id="rId9" Type="http://schemas.openxmlformats.org/officeDocument/2006/relationships/hyperlink" Target="consultantplus://offline/ref=2101607158AEF4FD5710A662B0D0AF8A0EE5BD70D47D2BE1DC5D4E50A79E169427A76959CD60FEA6BBA2FAuDM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A22-4CBD-4795-B909-0EAA44AB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12</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2016-01-27T03:22:00Z</cp:lastPrinted>
  <dcterms:created xsi:type="dcterms:W3CDTF">2013-01-15T02:19:00Z</dcterms:created>
  <dcterms:modified xsi:type="dcterms:W3CDTF">2016-02-04T04:27:00Z</dcterms:modified>
</cp:coreProperties>
</file>